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AF7" w:rsidRPr="006409F6" w:rsidRDefault="00471AF7" w:rsidP="00471AF7">
      <w:pPr>
        <w:spacing w:after="0"/>
        <w:jc w:val="both"/>
        <w:rPr>
          <w:rFonts w:ascii="Times New Roman" w:hAnsi="Times New Roman"/>
          <w:b/>
          <w:sz w:val="28"/>
          <w:szCs w:val="28"/>
        </w:rPr>
      </w:pPr>
      <w:r w:rsidRPr="006409F6">
        <w:rPr>
          <w:rFonts w:ascii="Times New Roman" w:hAnsi="Times New Roman"/>
          <w:b/>
          <w:sz w:val="28"/>
          <w:szCs w:val="28"/>
        </w:rPr>
        <w:t>Группа: С-1</w:t>
      </w:r>
      <w:r>
        <w:rPr>
          <w:rFonts w:ascii="Times New Roman" w:hAnsi="Times New Roman"/>
          <w:b/>
          <w:sz w:val="28"/>
          <w:szCs w:val="28"/>
        </w:rPr>
        <w:t>9</w:t>
      </w:r>
      <w:r w:rsidRPr="006409F6">
        <w:rPr>
          <w:rFonts w:ascii="Times New Roman" w:hAnsi="Times New Roman"/>
          <w:b/>
          <w:sz w:val="28"/>
          <w:szCs w:val="28"/>
        </w:rPr>
        <w:t xml:space="preserve">01 </w:t>
      </w:r>
    </w:p>
    <w:p w:rsidR="00471AF7" w:rsidRPr="006409F6" w:rsidRDefault="00471AF7" w:rsidP="00471AF7">
      <w:pPr>
        <w:spacing w:after="0"/>
        <w:jc w:val="both"/>
        <w:rPr>
          <w:rFonts w:ascii="Times New Roman" w:hAnsi="Times New Roman"/>
          <w:sz w:val="28"/>
          <w:szCs w:val="28"/>
        </w:rPr>
      </w:pPr>
      <w:r w:rsidRPr="006409F6">
        <w:rPr>
          <w:rFonts w:ascii="Times New Roman" w:hAnsi="Times New Roman"/>
          <w:b/>
          <w:sz w:val="28"/>
          <w:szCs w:val="28"/>
        </w:rPr>
        <w:t>Дисциплина:</w:t>
      </w:r>
      <w:r w:rsidRPr="006409F6">
        <w:rPr>
          <w:rFonts w:ascii="Times New Roman" w:hAnsi="Times New Roman"/>
          <w:sz w:val="28"/>
          <w:szCs w:val="28"/>
        </w:rPr>
        <w:t xml:space="preserve"> </w:t>
      </w:r>
      <w:r>
        <w:rPr>
          <w:rFonts w:ascii="Times New Roman" w:hAnsi="Times New Roman"/>
          <w:sz w:val="28"/>
          <w:szCs w:val="28"/>
        </w:rPr>
        <w:t>Деловое общение</w:t>
      </w:r>
    </w:p>
    <w:p w:rsidR="00471AF7" w:rsidRPr="006409F6" w:rsidRDefault="00471AF7" w:rsidP="00471AF7">
      <w:pPr>
        <w:spacing w:after="0"/>
        <w:jc w:val="both"/>
        <w:rPr>
          <w:rFonts w:ascii="Times New Roman" w:hAnsi="Times New Roman"/>
          <w:sz w:val="28"/>
          <w:szCs w:val="28"/>
        </w:rPr>
      </w:pPr>
      <w:r w:rsidRPr="006409F6">
        <w:rPr>
          <w:rFonts w:ascii="Times New Roman" w:hAnsi="Times New Roman"/>
          <w:b/>
          <w:sz w:val="28"/>
          <w:szCs w:val="28"/>
        </w:rPr>
        <w:t>Ф.И.О. преподавателя</w:t>
      </w:r>
      <w:r w:rsidRPr="006409F6">
        <w:rPr>
          <w:rFonts w:ascii="Times New Roman" w:hAnsi="Times New Roman"/>
          <w:sz w:val="28"/>
          <w:szCs w:val="28"/>
        </w:rPr>
        <w:t xml:space="preserve">: </w:t>
      </w:r>
      <w:proofErr w:type="spellStart"/>
      <w:r w:rsidRPr="006409F6">
        <w:rPr>
          <w:rFonts w:ascii="Times New Roman" w:hAnsi="Times New Roman"/>
          <w:sz w:val="28"/>
          <w:szCs w:val="28"/>
        </w:rPr>
        <w:t>Тупикина</w:t>
      </w:r>
      <w:proofErr w:type="spellEnd"/>
      <w:r w:rsidRPr="006409F6">
        <w:rPr>
          <w:rFonts w:ascii="Times New Roman" w:hAnsi="Times New Roman"/>
          <w:sz w:val="28"/>
          <w:szCs w:val="28"/>
        </w:rPr>
        <w:t xml:space="preserve"> Валентина Александровна</w:t>
      </w:r>
    </w:p>
    <w:p w:rsidR="00471AF7" w:rsidRPr="006409F6" w:rsidRDefault="00471AF7" w:rsidP="00471AF7">
      <w:pPr>
        <w:spacing w:after="0"/>
        <w:jc w:val="both"/>
        <w:rPr>
          <w:rFonts w:ascii="Times New Roman" w:hAnsi="Times New Roman"/>
          <w:sz w:val="28"/>
          <w:szCs w:val="28"/>
        </w:rPr>
      </w:pPr>
      <w:r w:rsidRPr="006409F6">
        <w:rPr>
          <w:rFonts w:ascii="Times New Roman" w:hAnsi="Times New Roman"/>
          <w:sz w:val="28"/>
          <w:szCs w:val="28"/>
        </w:rPr>
        <w:t>Инструкция по выполнению заданий:</w:t>
      </w:r>
    </w:p>
    <w:p w:rsidR="00471AF7" w:rsidRPr="006409F6" w:rsidRDefault="00471AF7" w:rsidP="00471AF7">
      <w:pPr>
        <w:spacing w:after="0"/>
        <w:jc w:val="both"/>
        <w:rPr>
          <w:rFonts w:ascii="Times New Roman" w:hAnsi="Times New Roman"/>
          <w:sz w:val="28"/>
          <w:szCs w:val="28"/>
        </w:rPr>
      </w:pPr>
      <w:r w:rsidRPr="006409F6">
        <w:rPr>
          <w:rFonts w:ascii="Times New Roman" w:hAnsi="Times New Roman"/>
          <w:sz w:val="28"/>
          <w:szCs w:val="28"/>
        </w:rPr>
        <w:t>1. Найти дату занятия.</w:t>
      </w:r>
    </w:p>
    <w:p w:rsidR="00471AF7" w:rsidRPr="006409F6" w:rsidRDefault="00471AF7" w:rsidP="00471AF7">
      <w:pPr>
        <w:spacing w:after="0"/>
        <w:jc w:val="both"/>
        <w:rPr>
          <w:rFonts w:ascii="Times New Roman" w:hAnsi="Times New Roman"/>
          <w:sz w:val="28"/>
          <w:szCs w:val="28"/>
        </w:rPr>
      </w:pPr>
      <w:r w:rsidRPr="006409F6">
        <w:rPr>
          <w:rFonts w:ascii="Times New Roman" w:hAnsi="Times New Roman"/>
          <w:sz w:val="28"/>
          <w:szCs w:val="28"/>
        </w:rPr>
        <w:t>2. Ознакомиться с темой занятия.</w:t>
      </w:r>
    </w:p>
    <w:p w:rsidR="00471AF7" w:rsidRPr="006409F6" w:rsidRDefault="00471AF7" w:rsidP="00471AF7">
      <w:pPr>
        <w:spacing w:after="0"/>
        <w:jc w:val="both"/>
        <w:rPr>
          <w:rFonts w:ascii="Times New Roman" w:hAnsi="Times New Roman"/>
          <w:sz w:val="28"/>
          <w:szCs w:val="28"/>
        </w:rPr>
      </w:pPr>
      <w:r w:rsidRPr="006409F6">
        <w:rPr>
          <w:rFonts w:ascii="Times New Roman" w:hAnsi="Times New Roman"/>
          <w:sz w:val="28"/>
          <w:szCs w:val="28"/>
        </w:rPr>
        <w:t>3. Изучить тему.</w:t>
      </w:r>
    </w:p>
    <w:p w:rsidR="00471AF7" w:rsidRPr="006409F6" w:rsidRDefault="00471AF7" w:rsidP="00471AF7">
      <w:pPr>
        <w:spacing w:after="0"/>
        <w:jc w:val="both"/>
        <w:rPr>
          <w:rFonts w:ascii="Times New Roman" w:hAnsi="Times New Roman"/>
          <w:bCs/>
          <w:sz w:val="28"/>
          <w:szCs w:val="28"/>
        </w:rPr>
      </w:pPr>
      <w:r>
        <w:rPr>
          <w:rFonts w:ascii="Times New Roman" w:hAnsi="Times New Roman"/>
          <w:sz w:val="28"/>
          <w:szCs w:val="28"/>
        </w:rPr>
        <w:t>4.</w:t>
      </w:r>
      <w:r w:rsidRPr="006409F6">
        <w:rPr>
          <w:rFonts w:ascii="Times New Roman" w:hAnsi="Times New Roman"/>
          <w:bCs/>
          <w:sz w:val="28"/>
          <w:szCs w:val="28"/>
        </w:rPr>
        <w:t xml:space="preserve">Если есть вопросы к преподавателю, задать их письменно по эл. почте </w:t>
      </w:r>
      <w:r w:rsidRPr="006409F6">
        <w:rPr>
          <w:rFonts w:ascii="Times New Roman" w:hAnsi="Times New Roman"/>
          <w:sz w:val="28"/>
          <w:szCs w:val="28"/>
        </w:rPr>
        <w:t>psiholog-mcr@yandex.ru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8105"/>
      </w:tblGrid>
      <w:tr w:rsidR="00471AF7" w:rsidRPr="006409F6" w:rsidTr="00E56E38">
        <w:tc>
          <w:tcPr>
            <w:tcW w:w="1240" w:type="dxa"/>
            <w:tcBorders>
              <w:top w:val="single" w:sz="4" w:space="0" w:color="auto"/>
              <w:left w:val="single" w:sz="4" w:space="0" w:color="auto"/>
              <w:bottom w:val="single" w:sz="4" w:space="0" w:color="auto"/>
              <w:right w:val="single" w:sz="4" w:space="0" w:color="auto"/>
            </w:tcBorders>
            <w:hideMark/>
          </w:tcPr>
          <w:p w:rsidR="00471AF7" w:rsidRPr="006409F6" w:rsidRDefault="00471AF7" w:rsidP="00E56E38">
            <w:pPr>
              <w:spacing w:after="0" w:line="252" w:lineRule="auto"/>
              <w:rPr>
                <w:rFonts w:ascii="Times New Roman" w:hAnsi="Times New Roman"/>
                <w:b/>
                <w:sz w:val="28"/>
                <w:szCs w:val="28"/>
              </w:rPr>
            </w:pPr>
            <w:r w:rsidRPr="006409F6">
              <w:rPr>
                <w:rFonts w:ascii="Times New Roman" w:hAnsi="Times New Roman"/>
                <w:b/>
                <w:sz w:val="28"/>
                <w:szCs w:val="28"/>
              </w:rPr>
              <w:t>Дата занятия</w:t>
            </w:r>
          </w:p>
        </w:tc>
        <w:tc>
          <w:tcPr>
            <w:tcW w:w="8331" w:type="dxa"/>
            <w:tcBorders>
              <w:top w:val="single" w:sz="4" w:space="0" w:color="auto"/>
              <w:left w:val="single" w:sz="4" w:space="0" w:color="auto"/>
              <w:bottom w:val="single" w:sz="4" w:space="0" w:color="auto"/>
              <w:right w:val="single" w:sz="4" w:space="0" w:color="auto"/>
            </w:tcBorders>
            <w:hideMark/>
          </w:tcPr>
          <w:p w:rsidR="00471AF7" w:rsidRPr="006409F6" w:rsidRDefault="00471AF7" w:rsidP="00471AF7">
            <w:pPr>
              <w:spacing w:after="0" w:line="252" w:lineRule="auto"/>
              <w:rPr>
                <w:rFonts w:ascii="Times New Roman" w:hAnsi="Times New Roman"/>
                <w:b/>
                <w:sz w:val="28"/>
                <w:szCs w:val="28"/>
              </w:rPr>
            </w:pPr>
            <w:r w:rsidRPr="006409F6">
              <w:rPr>
                <w:rFonts w:ascii="Times New Roman" w:hAnsi="Times New Roman"/>
                <w:b/>
                <w:sz w:val="28"/>
                <w:szCs w:val="28"/>
              </w:rPr>
              <w:t xml:space="preserve">Тема занятия </w:t>
            </w:r>
          </w:p>
        </w:tc>
      </w:tr>
      <w:tr w:rsidR="00471AF7" w:rsidRPr="006409F6" w:rsidTr="00E56E38">
        <w:trPr>
          <w:trHeight w:val="1360"/>
        </w:trPr>
        <w:tc>
          <w:tcPr>
            <w:tcW w:w="1240" w:type="dxa"/>
            <w:tcBorders>
              <w:top w:val="single" w:sz="4" w:space="0" w:color="auto"/>
              <w:left w:val="single" w:sz="4" w:space="0" w:color="auto"/>
              <w:bottom w:val="single" w:sz="4" w:space="0" w:color="auto"/>
              <w:right w:val="single" w:sz="4" w:space="0" w:color="auto"/>
            </w:tcBorders>
            <w:hideMark/>
          </w:tcPr>
          <w:p w:rsidR="00471AF7" w:rsidRPr="006409F6" w:rsidRDefault="00471AF7" w:rsidP="00E56E38">
            <w:pPr>
              <w:spacing w:after="0" w:line="252" w:lineRule="auto"/>
              <w:rPr>
                <w:rFonts w:ascii="Times New Roman" w:hAnsi="Times New Roman"/>
                <w:sz w:val="28"/>
                <w:szCs w:val="28"/>
              </w:rPr>
            </w:pPr>
            <w:r>
              <w:rPr>
                <w:rFonts w:ascii="Times New Roman" w:hAnsi="Times New Roman"/>
                <w:b/>
                <w:sz w:val="28"/>
                <w:szCs w:val="28"/>
              </w:rPr>
              <w:t>07.12</w:t>
            </w:r>
          </w:p>
        </w:tc>
        <w:tc>
          <w:tcPr>
            <w:tcW w:w="8331" w:type="dxa"/>
            <w:tcBorders>
              <w:top w:val="single" w:sz="4" w:space="0" w:color="auto"/>
              <w:left w:val="single" w:sz="4" w:space="0" w:color="auto"/>
              <w:bottom w:val="single" w:sz="4" w:space="0" w:color="auto"/>
              <w:right w:val="single" w:sz="4" w:space="0" w:color="auto"/>
            </w:tcBorders>
            <w:hideMark/>
          </w:tcPr>
          <w:p w:rsidR="00471AF7" w:rsidRPr="00203D8C" w:rsidRDefault="00471AF7" w:rsidP="00E56E38">
            <w:pPr>
              <w:shd w:val="clear" w:color="auto" w:fill="FFFFFF"/>
              <w:spacing w:after="0" w:line="240" w:lineRule="auto"/>
              <w:rPr>
                <w:rFonts w:ascii="Times New Roman" w:hAnsi="Times New Roman"/>
                <w:bCs/>
                <w:sz w:val="28"/>
                <w:szCs w:val="28"/>
              </w:rPr>
            </w:pPr>
            <w:r w:rsidRPr="006409F6">
              <w:rPr>
                <w:rFonts w:ascii="Times New Roman" w:hAnsi="Times New Roman"/>
                <w:b/>
                <w:sz w:val="28"/>
                <w:szCs w:val="28"/>
              </w:rPr>
              <w:t xml:space="preserve">Тема: </w:t>
            </w:r>
            <w:r w:rsidRPr="00203D8C">
              <w:rPr>
                <w:rFonts w:ascii="Times New Roman" w:hAnsi="Times New Roman"/>
                <w:sz w:val="28"/>
                <w:szCs w:val="28"/>
              </w:rPr>
              <w:t>«</w:t>
            </w:r>
            <w:r>
              <w:rPr>
                <w:rFonts w:ascii="Times New Roman" w:hAnsi="Times New Roman"/>
                <w:bCs/>
                <w:sz w:val="28"/>
                <w:szCs w:val="28"/>
              </w:rPr>
              <w:t>Этика общения</w:t>
            </w:r>
            <w:r w:rsidRPr="00203D8C">
              <w:rPr>
                <w:rFonts w:ascii="Times New Roman" w:hAnsi="Times New Roman"/>
                <w:sz w:val="28"/>
                <w:szCs w:val="28"/>
              </w:rPr>
              <w:t xml:space="preserve">» </w:t>
            </w:r>
          </w:p>
          <w:p w:rsidR="00471AF7" w:rsidRPr="00183DDF" w:rsidRDefault="00471AF7" w:rsidP="00E56E38">
            <w:pPr>
              <w:spacing w:after="0"/>
              <w:rPr>
                <w:rFonts w:ascii="Times New Roman" w:hAnsi="Times New Roman"/>
                <w:b/>
                <w:sz w:val="28"/>
                <w:szCs w:val="28"/>
              </w:rPr>
            </w:pPr>
            <w:r w:rsidRPr="00183DDF">
              <w:rPr>
                <w:rFonts w:ascii="Times New Roman" w:hAnsi="Times New Roman"/>
                <w:b/>
                <w:sz w:val="28"/>
                <w:szCs w:val="28"/>
              </w:rPr>
              <w:t>Задани</w:t>
            </w:r>
            <w:r>
              <w:rPr>
                <w:rFonts w:ascii="Times New Roman" w:hAnsi="Times New Roman"/>
                <w:b/>
                <w:sz w:val="28"/>
                <w:szCs w:val="28"/>
              </w:rPr>
              <w:t>е</w:t>
            </w:r>
            <w:r w:rsidRPr="00183DDF">
              <w:rPr>
                <w:rFonts w:ascii="Times New Roman" w:hAnsi="Times New Roman"/>
                <w:b/>
                <w:sz w:val="28"/>
                <w:szCs w:val="28"/>
              </w:rPr>
              <w:t>:</w:t>
            </w:r>
          </w:p>
          <w:p w:rsidR="00471AF7" w:rsidRPr="00183DDF" w:rsidRDefault="00471AF7" w:rsidP="00471AF7">
            <w:pPr>
              <w:pStyle w:val="a9"/>
              <w:numPr>
                <w:ilvl w:val="0"/>
                <w:numId w:val="1"/>
              </w:numPr>
              <w:spacing w:after="0" w:line="240" w:lineRule="auto"/>
              <w:ind w:left="-106" w:firstLine="0"/>
              <w:jc w:val="both"/>
              <w:rPr>
                <w:rFonts w:ascii="Times New Roman" w:hAnsi="Times New Roman"/>
                <w:sz w:val="28"/>
                <w:szCs w:val="28"/>
              </w:rPr>
            </w:pPr>
            <w:r w:rsidRPr="00183DDF">
              <w:rPr>
                <w:rFonts w:ascii="Times New Roman" w:hAnsi="Times New Roman"/>
                <w:sz w:val="28"/>
                <w:szCs w:val="28"/>
              </w:rPr>
              <w:t>Ознакомьтесь с лекцией</w:t>
            </w:r>
          </w:p>
          <w:p w:rsidR="00471AF7" w:rsidRPr="006409F6" w:rsidRDefault="00471AF7" w:rsidP="00E56E38">
            <w:pPr>
              <w:tabs>
                <w:tab w:val="left" w:pos="1101"/>
              </w:tabs>
              <w:spacing w:after="0" w:line="182" w:lineRule="auto"/>
              <w:jc w:val="both"/>
              <w:rPr>
                <w:rFonts w:ascii="Times New Roman" w:hAnsi="Times New Roman"/>
                <w:sz w:val="28"/>
                <w:szCs w:val="28"/>
              </w:rPr>
            </w:pPr>
          </w:p>
        </w:tc>
      </w:tr>
    </w:tbl>
    <w:p w:rsidR="00471AF7" w:rsidRPr="007E11E1" w:rsidRDefault="00471AF7" w:rsidP="00471AF7">
      <w:pPr>
        <w:tabs>
          <w:tab w:val="left" w:pos="8288"/>
        </w:tabs>
        <w:spacing w:after="0" w:line="240" w:lineRule="auto"/>
        <w:jc w:val="center"/>
        <w:rPr>
          <w:rFonts w:ascii="Times New Roman" w:hAnsi="Times New Roman"/>
          <w:sz w:val="24"/>
          <w:szCs w:val="24"/>
        </w:rPr>
      </w:pPr>
      <w:r w:rsidRPr="007E11E1">
        <w:rPr>
          <w:rFonts w:ascii="Times New Roman" w:hAnsi="Times New Roman"/>
          <w:b/>
          <w:color w:val="000000"/>
          <w:sz w:val="24"/>
          <w:szCs w:val="24"/>
        </w:rPr>
        <w:t>Э</w:t>
      </w:r>
      <w:r>
        <w:rPr>
          <w:rFonts w:ascii="Times New Roman" w:hAnsi="Times New Roman"/>
          <w:b/>
          <w:color w:val="000000"/>
          <w:sz w:val="24"/>
          <w:szCs w:val="24"/>
        </w:rPr>
        <w:t>ТИКА ОБЩЕНИЯ</w:t>
      </w:r>
    </w:p>
    <w:p w:rsidR="00471AF7" w:rsidRDefault="00471AF7" w:rsidP="00471AF7">
      <w:pPr>
        <w:tabs>
          <w:tab w:val="left" w:pos="8288"/>
        </w:tabs>
        <w:spacing w:after="0" w:line="240" w:lineRule="auto"/>
        <w:ind w:firstLine="709"/>
        <w:jc w:val="both"/>
        <w:rPr>
          <w:rFonts w:ascii="Times New Roman" w:hAnsi="Times New Roman"/>
          <w:sz w:val="24"/>
          <w:szCs w:val="24"/>
        </w:rPr>
      </w:pPr>
    </w:p>
    <w:p w:rsidR="00471AF7" w:rsidRPr="007E11E1" w:rsidRDefault="00471AF7" w:rsidP="00471AF7">
      <w:pPr>
        <w:tabs>
          <w:tab w:val="left" w:pos="8288"/>
        </w:tabs>
        <w:spacing w:after="0" w:line="240" w:lineRule="auto"/>
        <w:ind w:firstLine="709"/>
        <w:jc w:val="both"/>
        <w:rPr>
          <w:rFonts w:ascii="Times New Roman" w:hAnsi="Times New Roman"/>
          <w:b/>
          <w:color w:val="000000"/>
          <w:sz w:val="24"/>
          <w:szCs w:val="24"/>
        </w:rPr>
      </w:pPr>
      <w:r w:rsidRPr="007E11E1">
        <w:rPr>
          <w:rFonts w:ascii="Times New Roman" w:hAnsi="Times New Roman"/>
          <w:b/>
          <w:color w:val="000000"/>
          <w:sz w:val="24"/>
          <w:szCs w:val="24"/>
        </w:rPr>
        <w:t>Определение понятий «этика общения» и «культура общения»</w:t>
      </w:r>
    </w:p>
    <w:p w:rsidR="00471AF7" w:rsidRDefault="00471AF7" w:rsidP="00471AF7">
      <w:pPr>
        <w:tabs>
          <w:tab w:val="left" w:pos="8288"/>
        </w:tabs>
        <w:spacing w:after="0" w:line="240" w:lineRule="auto"/>
        <w:ind w:firstLine="709"/>
        <w:jc w:val="both"/>
        <w:rPr>
          <w:rFonts w:ascii="Times New Roman" w:hAnsi="Times New Roman"/>
          <w:color w:val="000000"/>
          <w:sz w:val="24"/>
          <w:szCs w:val="24"/>
        </w:rPr>
      </w:pPr>
    </w:p>
    <w:p w:rsidR="00471AF7" w:rsidRDefault="00471AF7" w:rsidP="00471AF7">
      <w:pPr>
        <w:pStyle w:val="Default"/>
        <w:ind w:firstLine="709"/>
        <w:jc w:val="both"/>
        <w:rPr>
          <w:rFonts w:ascii="Times New Roman" w:hAnsi="Times New Roman" w:cs="Times New Roman"/>
          <w:bCs/>
          <w:color w:val="auto"/>
        </w:rPr>
      </w:pPr>
      <w:r w:rsidRPr="00272D34">
        <w:rPr>
          <w:rFonts w:ascii="Times New Roman" w:hAnsi="Times New Roman" w:cs="Times New Roman"/>
          <w:color w:val="auto"/>
        </w:rPr>
        <w:t xml:space="preserve">Относительно понятия «этика» можно утверждать, что оно имеет два значения: первое - это синоним самой морали, второе - это учение о морали. </w:t>
      </w:r>
      <w:r w:rsidRPr="00272D34">
        <w:rPr>
          <w:rFonts w:ascii="Times New Roman" w:hAnsi="Times New Roman" w:cs="Times New Roman"/>
          <w:bCs/>
          <w:color w:val="auto"/>
        </w:rPr>
        <w:t xml:space="preserve">Под </w:t>
      </w:r>
      <w:r w:rsidRPr="00272D34">
        <w:rPr>
          <w:rFonts w:ascii="Times New Roman" w:hAnsi="Times New Roman" w:cs="Times New Roman"/>
          <w:b/>
          <w:bCs/>
          <w:i/>
          <w:color w:val="auto"/>
        </w:rPr>
        <w:t xml:space="preserve">моралью, </w:t>
      </w:r>
      <w:r w:rsidRPr="00272D34">
        <w:rPr>
          <w:rFonts w:ascii="Times New Roman" w:hAnsi="Times New Roman" w:cs="Times New Roman"/>
          <w:bCs/>
          <w:color w:val="auto"/>
        </w:rPr>
        <w:t xml:space="preserve">в свою очередь, здесь понимается система ценностей, качеств, особых норм, определяющих выбор человеком своего отношения к миру и к окружающим людям. </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sidRPr="00365594">
        <w:rPr>
          <w:noProof/>
          <w:lang w:eastAsia="ru-RU"/>
        </w:rPr>
        <mc:AlternateContent>
          <mc:Choice Requires="wps">
            <w:drawing>
              <wp:anchor distT="0" distB="0" distL="114300" distR="114300" simplePos="0" relativeHeight="251659264" behindDoc="0" locked="0" layoutInCell="1" allowOverlap="1">
                <wp:simplePos x="0" y="0"/>
                <wp:positionH relativeFrom="column">
                  <wp:posOffset>1799590</wp:posOffset>
                </wp:positionH>
                <wp:positionV relativeFrom="paragraph">
                  <wp:posOffset>100965</wp:posOffset>
                </wp:positionV>
                <wp:extent cx="4412615" cy="2994660"/>
                <wp:effectExtent l="5080" t="5080" r="11430" b="10160"/>
                <wp:wrapNone/>
                <wp:docPr id="46" name="Багетная рамка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2615" cy="2994660"/>
                        </a:xfrm>
                        <a:prstGeom prst="bevel">
                          <a:avLst>
                            <a:gd name="adj" fmla="val 14477"/>
                          </a:avLst>
                        </a:prstGeom>
                        <a:solidFill>
                          <a:srgbClr val="D8D8D8"/>
                        </a:solidFill>
                        <a:ln w="9525">
                          <a:solidFill>
                            <a:srgbClr val="FFFFFF"/>
                          </a:solidFill>
                          <a:miter lim="800000"/>
                          <a:headEnd/>
                          <a:tailEnd/>
                        </a:ln>
                      </wps:spPr>
                      <wps:txbx>
                        <w:txbxContent>
                          <w:p w:rsidR="00471AF7" w:rsidRPr="002B0A54" w:rsidRDefault="00471AF7" w:rsidP="00471AF7">
                            <w:pPr>
                              <w:spacing w:after="0" w:line="240" w:lineRule="auto"/>
                              <w:rPr>
                                <w:rFonts w:ascii="Times New Roman" w:hAnsi="Times New Roman"/>
                                <w:b/>
                                <w:color w:val="FFFFFF"/>
                                <w:sz w:val="24"/>
                                <w:szCs w:val="24"/>
                              </w:rPr>
                            </w:pPr>
                            <w:r w:rsidRPr="00E173CA">
                              <w:rPr>
                                <w:rFonts w:ascii="Times New Roman" w:hAnsi="Times New Roman"/>
                                <w:sz w:val="24"/>
                                <w:szCs w:val="24"/>
                              </w:rPr>
                              <w:t xml:space="preserve">Этика общения как раздел этики также может рассматриваться в широком и узком смыслах. В широком смысле </w:t>
                            </w:r>
                            <w:r w:rsidRPr="00E173CA">
                              <w:rPr>
                                <w:rFonts w:ascii="Times New Roman" w:hAnsi="Times New Roman"/>
                                <w:b/>
                                <w:i/>
                                <w:color w:val="C00000"/>
                                <w:sz w:val="24"/>
                                <w:szCs w:val="24"/>
                              </w:rPr>
                              <w:t>этика общения</w:t>
                            </w:r>
                            <w:r w:rsidRPr="00E173CA">
                              <w:rPr>
                                <w:rFonts w:ascii="Times New Roman" w:hAnsi="Times New Roman"/>
                                <w:sz w:val="24"/>
                                <w:szCs w:val="24"/>
                              </w:rPr>
                              <w:t xml:space="preserve"> должна изучать нравственные проблемы ценностных ориентацией и нормативных парадигм общения, содержания и сущности нравственных качеств (добродетелей) субъектов общения, проблемы нравственного выбора способов, средств, правил, форм общения. В узком смысле </w:t>
                            </w:r>
                            <w:r w:rsidRPr="00E173CA">
                              <w:rPr>
                                <w:rFonts w:ascii="Times New Roman" w:hAnsi="Times New Roman"/>
                                <w:b/>
                                <w:i/>
                                <w:color w:val="C00000"/>
                                <w:sz w:val="24"/>
                                <w:szCs w:val="24"/>
                              </w:rPr>
                              <w:t>этика общения</w:t>
                            </w:r>
                            <w:r w:rsidRPr="00E173CA">
                              <w:rPr>
                                <w:rFonts w:ascii="Times New Roman" w:hAnsi="Times New Roman"/>
                                <w:sz w:val="24"/>
                                <w:szCs w:val="24"/>
                              </w:rPr>
                              <w:t xml:space="preserve"> – это совокупность конкретных практических приемов, норм (прежде всего моральных), правил общения.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46" o:spid="_x0000_s1026" type="#_x0000_t84" style="position:absolute;margin-left:141.7pt;margin-top:7.95pt;width:347.45pt;height:23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3BYwIAAIkEAAAOAAAAZHJzL2Uyb0RvYy54bWysVF1u00AQfkfiDqt9p44jJ22sOFXVUoRU&#10;oFLhAOvddbywf+xu4pQn1AsgblIJ8YLgDu6NGK+dkABPCEeyZnZmvp35Pk/mpxsl0Zo7L4wucHo0&#10;wohrapjQywK/eX355AQjH4hmRBrNC3zLPT5dPH40b2zOx6Y2knGHAET7vLEFrkOweZJ4WnNF/JGx&#10;XEOwMk6RAK5bJsyRBtCVTMaj0TRpjGPWGcq9h9OLPogXEb+qOA2vqsrzgGSBobcQ3y6+y+6dLOYk&#10;Xzpia0GHNsg/dKGI0HDpDuqCBIJWTvwBpQR1xpsqHFGjElNVgvI4A0yTjn6b5qYmlsdZgBxvdzT5&#10;/wdLX66vHRKswNkUI00UaNR+bu/bL+3Xh7v2R3v/8Ak9fISD7+239h5BFlDWWJ9D5Y29dt3Q3l4Z&#10;+s4jbc5ropf8zDnT1JwwaDTt8pODgs7xUIrK5oVhcCFZBRPZ21ROdYDAC9pEkW53IvFNQBQOsywd&#10;T9MJRhRi49ksm06jjAnJt+XW+fCMG4U6o8AlX3MZ8cn6yocoExtmJewtRpWSIPqaSJRm2fFx7Jjk&#10;QzLgbvHirEYKdimkjI5blufSISgt8MVJ9xuK/X6a1Kgp8GwynsQuDmJ+H+IyPn+DUCLAnkihCnwy&#10;6p4uieQdyU81i3YgQvY2tCz1wHpHdC9Y2JSbQbvSsFvg35l+H2B/waiN+4BRA7tQYP9+RRzHSD7X&#10;oOEMaOmWJzrZ5HgMjtuPlPsRoilAFThg1JvnoV+4lXViWcNNaaRBmzPQvRJh+4H0XQ19w/cO1sFC&#10;7fsx69c/yOInAAAA//8DAFBLAwQUAAYACAAAACEABMR4NOIAAAAKAQAADwAAAGRycy9kb3ducmV2&#10;LnhtbEyPTUvDQBCG74L/YRnBi9iN/bBJzKaI4EWqYFsEb9Nkm6TuzobdTRv/veNJj8P78L7PFKvR&#10;GnHSPnSOFNxNEhCaKld31CjYbZ9vUxAhItVoHGkF3zrAqry8KDCv3Zne9WkTG8ElFHJU0MbY51KG&#10;qtUWw8T1mjg7OG8x8ukbWXs8c7k1cpok99JiR7zQYq+fWl19bQarYI12+3H0h2o3+Bdz8/n2elz7&#10;TKnrq/HxAUTUY/yD4Vef1aFkp70bqA7CKJimszmjHCwyEAxky3QGYq9gni4XIMtC/n+h/AEAAP//&#10;AwBQSwECLQAUAAYACAAAACEAtoM4kv4AAADhAQAAEwAAAAAAAAAAAAAAAAAAAAAAW0NvbnRlbnRf&#10;VHlwZXNdLnhtbFBLAQItABQABgAIAAAAIQA4/SH/1gAAAJQBAAALAAAAAAAAAAAAAAAAAC8BAABf&#10;cmVscy8ucmVsc1BLAQItABQABgAIAAAAIQCbPP3BYwIAAIkEAAAOAAAAAAAAAAAAAAAAAC4CAABk&#10;cnMvZTJvRG9jLnhtbFBLAQItABQABgAIAAAAIQAExHg04gAAAAoBAAAPAAAAAAAAAAAAAAAAAL0E&#10;AABkcnMvZG93bnJldi54bWxQSwUGAAAAAAQABADzAAAAzAUAAAAA&#10;" adj="3127" fillcolor="#d8d8d8" strokecolor="white">
                <v:textbox>
                  <w:txbxContent>
                    <w:p w:rsidR="00471AF7" w:rsidRPr="002B0A54" w:rsidRDefault="00471AF7" w:rsidP="00471AF7">
                      <w:pPr>
                        <w:spacing w:after="0" w:line="240" w:lineRule="auto"/>
                        <w:rPr>
                          <w:rFonts w:ascii="Times New Roman" w:hAnsi="Times New Roman"/>
                          <w:b/>
                          <w:color w:val="FFFFFF"/>
                          <w:sz w:val="24"/>
                          <w:szCs w:val="24"/>
                        </w:rPr>
                      </w:pPr>
                      <w:r w:rsidRPr="00E173CA">
                        <w:rPr>
                          <w:rFonts w:ascii="Times New Roman" w:hAnsi="Times New Roman"/>
                          <w:sz w:val="24"/>
                          <w:szCs w:val="24"/>
                        </w:rPr>
                        <w:t xml:space="preserve">Этика общения как раздел этики также может рассматриваться в широком и узком смыслах. В широком смысле </w:t>
                      </w:r>
                      <w:r w:rsidRPr="00E173CA">
                        <w:rPr>
                          <w:rFonts w:ascii="Times New Roman" w:hAnsi="Times New Roman"/>
                          <w:b/>
                          <w:i/>
                          <w:color w:val="C00000"/>
                          <w:sz w:val="24"/>
                          <w:szCs w:val="24"/>
                        </w:rPr>
                        <w:t>этика общения</w:t>
                      </w:r>
                      <w:r w:rsidRPr="00E173CA">
                        <w:rPr>
                          <w:rFonts w:ascii="Times New Roman" w:hAnsi="Times New Roman"/>
                          <w:sz w:val="24"/>
                          <w:szCs w:val="24"/>
                        </w:rPr>
                        <w:t xml:space="preserve"> должна изучать нравственные проблемы ценностных ориентацией и нормативных парадигм общения, содержания и сущности нравственных качеств (добродетелей) субъектов общения, проблемы нравственного выбора способов, средств, правил, форм общения. В узком смысле </w:t>
                      </w:r>
                      <w:r w:rsidRPr="00E173CA">
                        <w:rPr>
                          <w:rFonts w:ascii="Times New Roman" w:hAnsi="Times New Roman"/>
                          <w:b/>
                          <w:i/>
                          <w:color w:val="C00000"/>
                          <w:sz w:val="24"/>
                          <w:szCs w:val="24"/>
                        </w:rPr>
                        <w:t>этика общения</w:t>
                      </w:r>
                      <w:r w:rsidRPr="00E173CA">
                        <w:rPr>
                          <w:rFonts w:ascii="Times New Roman" w:hAnsi="Times New Roman"/>
                          <w:sz w:val="24"/>
                          <w:szCs w:val="24"/>
                        </w:rPr>
                        <w:t xml:space="preserve"> – это совокупность конкретных практических приемов, норм (прежде всего моральных), правил общения.</w:t>
                      </w:r>
                    </w:p>
                  </w:txbxContent>
                </v:textbox>
              </v:shape>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w:drawing>
          <wp:anchor distT="176784" distB="317627" distL="364236" distR="114300" simplePos="0" relativeHeight="251660288" behindDoc="0" locked="0" layoutInCell="1" allowOverlap="1">
            <wp:simplePos x="0" y="0"/>
            <wp:positionH relativeFrom="column">
              <wp:posOffset>-37719</wp:posOffset>
            </wp:positionH>
            <wp:positionV relativeFrom="paragraph">
              <wp:posOffset>11684</wp:posOffset>
            </wp:positionV>
            <wp:extent cx="2440305" cy="1980819"/>
            <wp:effectExtent l="266700" t="228600" r="0" b="381635"/>
            <wp:wrapNone/>
            <wp:docPr id="45" name="Рисунок 45" descr="D:\Мои документы\Папа\материалы в Интернет\Нуми\методические пособия\335671_5d107376144e25d1073761451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Папа\материалы в Интернет\Нуми\методические пособия\335671_5d107376144e25d1073761451e.jpeg"/>
                    <pic:cNvPicPr>
                      <a:picLocks noChangeAspect="1" noChangeArrowheads="1"/>
                    </pic:cNvPicPr>
                  </pic:nvPicPr>
                  <pic:blipFill>
                    <a:blip r:embed="rId7"/>
                    <a:srcRect t="9024" b="9758"/>
                    <a:stretch>
                      <a:fillRect/>
                    </a:stretch>
                  </pic:blipFill>
                  <pic:spPr bwMode="auto">
                    <a:xfrm>
                      <a:off x="0" y="0"/>
                      <a:ext cx="2440305" cy="1980565"/>
                    </a:xfrm>
                    <a:prstGeom prst="rect">
                      <a:avLst/>
                    </a:prstGeom>
                    <a:noFill/>
                    <a:ln w="9525">
                      <a:noFill/>
                      <a:miter lim="800000"/>
                      <a:headEnd/>
                      <a:tailEnd/>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Рис. 202. Этика общения</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pStyle w:val="Default"/>
        <w:ind w:firstLine="709"/>
        <w:jc w:val="both"/>
        <w:rPr>
          <w:rFonts w:ascii="Times New Roman" w:hAnsi="Times New Roman" w:cs="Times New Roman"/>
          <w:color w:val="auto"/>
        </w:rPr>
      </w:pPr>
      <w:r w:rsidRPr="00272D34">
        <w:rPr>
          <w:rFonts w:ascii="Times New Roman" w:hAnsi="Times New Roman" w:cs="Times New Roman"/>
          <w:color w:val="auto"/>
        </w:rPr>
        <w:t xml:space="preserve">Этика общения в массовом сознании, как правило, отождествляется с этикой поведения, с культурой поведения, с этикетом, с культурой общения, с культурностью, с вежливостью и т.д. Объем понятия «культура общения» шире, чем объем понятия «этика общения». Понятие </w:t>
      </w:r>
      <w:r w:rsidRPr="00B21DD0">
        <w:rPr>
          <w:rFonts w:ascii="Times New Roman" w:hAnsi="Times New Roman" w:cs="Times New Roman"/>
          <w:color w:val="auto"/>
        </w:rPr>
        <w:t>культуры общения</w:t>
      </w:r>
      <w:r w:rsidRPr="00272D34">
        <w:rPr>
          <w:rFonts w:ascii="Times New Roman" w:hAnsi="Times New Roman" w:cs="Times New Roman"/>
          <w:color w:val="auto"/>
        </w:rPr>
        <w:t xml:space="preserve"> включает в себя всю совокупность ценностей, качеств, норм, поведенческих стереотипов. Этика общения рассматривает нравственный аспект этих ценностей, качеств, норм. Во-вторых, </w:t>
      </w:r>
      <w:r w:rsidRPr="00B21DD0">
        <w:rPr>
          <w:rFonts w:ascii="Times New Roman" w:hAnsi="Times New Roman" w:cs="Times New Roman"/>
          <w:color w:val="auto"/>
        </w:rPr>
        <w:t>культура общения</w:t>
      </w:r>
      <w:r w:rsidRPr="00272D34">
        <w:rPr>
          <w:rFonts w:ascii="Times New Roman" w:hAnsi="Times New Roman" w:cs="Times New Roman"/>
          <w:color w:val="auto"/>
        </w:rPr>
        <w:t xml:space="preserve"> не ограничивается лишь поведенческим уровнем, качественной оценкой поведения, она включает в себя как культуру этикета, культуру поведения, культуру речи, чувств, мимики, жестов, так и психологическую культуру субъектов общения, культуру сознания, то есть культура общения является неотъемлемой частью культуры личности вообще. </w:t>
      </w:r>
    </w:p>
    <w:p w:rsidR="00471AF7" w:rsidRDefault="00471AF7" w:rsidP="00471AF7">
      <w:pPr>
        <w:tabs>
          <w:tab w:val="left" w:pos="8288"/>
        </w:tabs>
        <w:spacing w:after="0" w:line="240" w:lineRule="auto"/>
        <w:rPr>
          <w:rFonts w:ascii="Times New Roman" w:hAnsi="Times New Roman"/>
          <w:sz w:val="24"/>
          <w:szCs w:val="24"/>
        </w:rPr>
      </w:pPr>
      <w:r w:rsidRPr="00365594">
        <w:rPr>
          <w:noProof/>
          <w:lang w:eastAsia="ru-RU"/>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168910</wp:posOffset>
                </wp:positionV>
                <wp:extent cx="4412615" cy="4345305"/>
                <wp:effectExtent l="6985" t="5080" r="9525" b="12065"/>
                <wp:wrapNone/>
                <wp:docPr id="44" name="Багетная рамк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2615" cy="4345305"/>
                        </a:xfrm>
                        <a:prstGeom prst="bevel">
                          <a:avLst>
                            <a:gd name="adj" fmla="val 7722"/>
                          </a:avLst>
                        </a:prstGeom>
                        <a:solidFill>
                          <a:srgbClr val="F2F2F2"/>
                        </a:solidFill>
                        <a:ln w="9525">
                          <a:solidFill>
                            <a:srgbClr val="FFFFFF"/>
                          </a:solidFill>
                          <a:miter lim="800000"/>
                          <a:headEnd/>
                          <a:tailEnd/>
                        </a:ln>
                      </wps:spPr>
                      <wps:txbx>
                        <w:txbxContent>
                          <w:p w:rsidR="00471AF7" w:rsidRPr="002B0A54" w:rsidRDefault="00471AF7" w:rsidP="00471AF7">
                            <w:pPr>
                              <w:spacing w:after="0" w:line="240" w:lineRule="auto"/>
                              <w:rPr>
                                <w:rFonts w:ascii="Times New Roman" w:hAnsi="Times New Roman"/>
                                <w:b/>
                                <w:color w:val="FFFFFF"/>
                                <w:sz w:val="24"/>
                                <w:szCs w:val="24"/>
                              </w:rPr>
                            </w:pPr>
                            <w:r w:rsidRPr="009B5B44">
                              <w:rPr>
                                <w:rFonts w:ascii="Times New Roman" w:hAnsi="Times New Roman"/>
                                <w:b/>
                                <w:i/>
                                <w:color w:val="C00000"/>
                                <w:sz w:val="24"/>
                                <w:szCs w:val="24"/>
                              </w:rPr>
                              <w:t>Культура общения</w:t>
                            </w:r>
                            <w:r w:rsidRPr="00272D34">
                              <w:rPr>
                                <w:rFonts w:ascii="Times New Roman" w:hAnsi="Times New Roman"/>
                                <w:sz w:val="24"/>
                                <w:szCs w:val="24"/>
                              </w:rPr>
                              <w:t xml:space="preserve"> включает в себя ценности, ориентирующие процесс общения, уровень развития и особенности субъектов общения, их способности к взаимопониманию, меру овладения способами, средствами, приемами, правилами общения. Овладеть культурой общения </w:t>
                            </w:r>
                            <w:r>
                              <w:rPr>
                                <w:rFonts w:ascii="Times New Roman" w:hAnsi="Times New Roman"/>
                                <w:sz w:val="24"/>
                                <w:szCs w:val="24"/>
                              </w:rPr>
                              <w:t>–</w:t>
                            </w:r>
                            <w:r w:rsidRPr="00272D34">
                              <w:rPr>
                                <w:rFonts w:ascii="Times New Roman" w:hAnsi="Times New Roman"/>
                                <w:sz w:val="24"/>
                                <w:szCs w:val="24"/>
                              </w:rPr>
                              <w:t xml:space="preserve"> это значит ориентироваться на высокие нравственные ценности, овладеть высокой психологической и нравственной культурой, освоить «технику» общения: если какое-либо из этих «звеньев» отсутствует, то такое общение нельзя считать культурным. Человек, ориентирующийся на высокие нравственные ценности, но не овладевший элементарной «техникой» общения, этикетом общения, словом, не умеющий общаться, не владеет высокой культурой общения. И, наоборот, бездушный манипулятор, владеющий «техникой» общения и, как правило, использующий свои навыки в корыстных, эгоистических интересах, ориентируется порой на безнравственные цели и ценности, не может быть назван человеком высокой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44" o:spid="_x0000_s1027" type="#_x0000_t84" style="position:absolute;margin-left:-.65pt;margin-top:13.3pt;width:347.45pt;height:34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k1ZQIAAI8EAAAOAAAAZHJzL2Uyb0RvYy54bWysVF1u1DAQfkfiDpbfaTZptj9Rs1XVsgip&#10;QKXCARzb2Rj8E2zvZstTxQUQN1kJ8YLgDumNGDtp2QWeEI5kzXhmPs/M58nJ6VpJtOLWCaNLnO5N&#10;MOKaGib0osRvXs+fHGHkPNGMSKN5iW+4w6ezx49OurbgmWmMZNwiANGu6NoSN963RZI42nBF3J5p&#10;uQZjbawiHlS7SJglHaArmWSTyUHSGctaayh3Dk4vBiOeRfy65tS/qmvHPZIlhtx83G3cq7AnsxNS&#10;LCxpG0HHNMg/ZKGI0HDpA9QF8QQtrfgDSglqjTO136NGJaauBeWxBqgmnfxWzXVDWh5rgea49qFN&#10;7v/B0perK4sEK3GeY6SJAo76z/2m/9J/vfvY/+g3d5/Q3S0cfO+/9RsEXtCyrnUFRF63VzYU7dpL&#10;Q985pM15Q/SCn1lruoYTBommwT/ZCQiKg1BUdS8MgwvJ0pvYvXVtVQCEvqB1JOnmgSS+9ojCYZ6n&#10;2UE6xYiCLd/Pp/uTabyDFPfhrXX+GTcKBaHEFV9xGfHJ6tL5SBMbayXsLUa1kkD6ikh0eJhlI9jo&#10;m5DiHi6WaqRgcyFlVOyiOpcWQWSJ51n4xmC37SY16kp8PM2mMYkdm9uBmIf1NwglPIyJFKrER5Ow&#10;ghMpQo+fahZlT4QcZEhZ6rHpoc8DX35drSPRkZHAQWXYDbBgzTAVMMUgNMZ+wKiDiSixe78klmMk&#10;n2tg8jjN8zBCUcmnhxkodttSbVuIpgBVYo/RIJ77YeyWrRWLBm5KYze0OQP2a+Hvn8mQ1Zg+vHqQ&#10;dsZqW49ev/4js58AAAD//wMAUEsDBBQABgAIAAAAIQAyqDIo4gAAAAkBAAAPAAAAZHJzL2Rvd25y&#10;ZXYueG1sTI/NTsMwEITvSLyDtUjcWictStuQTYX4keCABG0PPbrxkgTsdYidNvD0mBPcZjWjmW+L&#10;9WiNOFLvW8cI6TQBQVw53XKNsNs+TJYgfFCslXFMCF/kYV2enxUq1+7Er3TchFrEEva5QmhC6HIp&#10;fdWQVX7qOuLovbneqhDPvpa6V6dYbo2cJUkmrWo5LjSqo9uGqo/NYBH2L209DuZePYXld/i8enx/&#10;3i7uEC8vxptrEIHG8BeGX/yIDmVkOriBtRcGYZLOYxJhlmUgop+t5lEcEBZpsgJZFvL/B+UPAAAA&#10;//8DAFBLAQItABQABgAIAAAAIQC2gziS/gAAAOEBAAATAAAAAAAAAAAAAAAAAAAAAABbQ29udGVu&#10;dF9UeXBlc10ueG1sUEsBAi0AFAAGAAgAAAAhADj9If/WAAAAlAEAAAsAAAAAAAAAAAAAAAAALwEA&#10;AF9yZWxzLy5yZWxzUEsBAi0AFAAGAAgAAAAhADvHWTVlAgAAjwQAAA4AAAAAAAAAAAAAAAAALgIA&#10;AGRycy9lMm9Eb2MueG1sUEsBAi0AFAAGAAgAAAAhADKoMijiAAAACQEAAA8AAAAAAAAAAAAAAAAA&#10;vwQAAGRycy9kb3ducmV2LnhtbFBLBQYAAAAABAAEAPMAAADOBQAAAAA=&#10;" adj="1668" fillcolor="#f2f2f2" strokecolor="white">
                <v:textbox>
                  <w:txbxContent>
                    <w:p w:rsidR="00471AF7" w:rsidRPr="002B0A54" w:rsidRDefault="00471AF7" w:rsidP="00471AF7">
                      <w:pPr>
                        <w:spacing w:after="0" w:line="240" w:lineRule="auto"/>
                        <w:rPr>
                          <w:rFonts w:ascii="Times New Roman" w:hAnsi="Times New Roman"/>
                          <w:b/>
                          <w:color w:val="FFFFFF"/>
                          <w:sz w:val="24"/>
                          <w:szCs w:val="24"/>
                        </w:rPr>
                      </w:pPr>
                      <w:r w:rsidRPr="009B5B44">
                        <w:rPr>
                          <w:rFonts w:ascii="Times New Roman" w:hAnsi="Times New Roman"/>
                          <w:b/>
                          <w:i/>
                          <w:color w:val="C00000"/>
                          <w:sz w:val="24"/>
                          <w:szCs w:val="24"/>
                        </w:rPr>
                        <w:t>Культура общения</w:t>
                      </w:r>
                      <w:r w:rsidRPr="00272D34">
                        <w:rPr>
                          <w:rFonts w:ascii="Times New Roman" w:hAnsi="Times New Roman"/>
                          <w:sz w:val="24"/>
                          <w:szCs w:val="24"/>
                        </w:rPr>
                        <w:t xml:space="preserve"> включает в себя ценности, ориентирующие процесс общения, уровень развития и особенности субъектов общения, их способности к взаимопониманию, меру овладения способами, средствами, приемами, правилами общения. Овладеть культурой общения </w:t>
                      </w:r>
                      <w:r>
                        <w:rPr>
                          <w:rFonts w:ascii="Times New Roman" w:hAnsi="Times New Roman"/>
                          <w:sz w:val="24"/>
                          <w:szCs w:val="24"/>
                        </w:rPr>
                        <w:t>–</w:t>
                      </w:r>
                      <w:r w:rsidRPr="00272D34">
                        <w:rPr>
                          <w:rFonts w:ascii="Times New Roman" w:hAnsi="Times New Roman"/>
                          <w:sz w:val="24"/>
                          <w:szCs w:val="24"/>
                        </w:rPr>
                        <w:t xml:space="preserve"> это значит ориентироваться на высокие нравственные ценности, овладеть высокой психологической и нравственной культурой, освоить «технику» общения: если какое-либо из этих «звеньев» отсутствует, то такое общение нельзя считать культурным. Человек, ориентирующийся на высокие нравственные ценности, но не овладевший элементарной «техникой» общения, этикетом общения, словом, не умеющий общаться, не владеет высокой культурой общения. И, наоборот, бездушный манипулятор, владеющий «техникой» общения и, как правило, использующий свои навыки в корыстных, эгоистических интересах, ориентируется порой на безнравственные цели и ценности, не может быть назван человеком высокой культуры.</w:t>
                      </w:r>
                    </w:p>
                  </w:txbxContent>
                </v:textbox>
              </v:shape>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w:drawing>
          <wp:anchor distT="384048" distB="267208" distL="114300" distR="194437" simplePos="0" relativeHeight="251662336" behindDoc="0" locked="0" layoutInCell="1" allowOverlap="1">
            <wp:simplePos x="0" y="0"/>
            <wp:positionH relativeFrom="column">
              <wp:posOffset>3724148</wp:posOffset>
            </wp:positionH>
            <wp:positionV relativeFrom="paragraph">
              <wp:posOffset>133858</wp:posOffset>
            </wp:positionV>
            <wp:extent cx="2370455" cy="2098294"/>
            <wp:effectExtent l="0" t="419100" r="106045" b="321310"/>
            <wp:wrapNone/>
            <wp:docPr id="43" name="Рисунок 43" descr="D:\Мои документы\Папа\материалы в Интернет\Нуми\методические пособия\445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Папа\материалы в Интернет\Нуми\методические пособия\44574.jpg"/>
                    <pic:cNvPicPr>
                      <a:picLocks noChangeAspect="1" noChangeArrowheads="1"/>
                    </pic:cNvPicPr>
                  </pic:nvPicPr>
                  <pic:blipFill>
                    <a:blip r:embed="rId8"/>
                    <a:srcRect/>
                    <a:stretch>
                      <a:fillRect/>
                    </a:stretch>
                  </pic:blipFill>
                  <pic:spPr bwMode="auto">
                    <a:xfrm>
                      <a:off x="0" y="0"/>
                      <a:ext cx="2370455" cy="2098040"/>
                    </a:xfrm>
                    <a:prstGeom prst="rect">
                      <a:avLst/>
                    </a:prstGeom>
                    <a:noFill/>
                    <a:ln w="9525">
                      <a:noFill/>
                      <a:miter lim="800000"/>
                      <a:headEnd/>
                      <a:tailEn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Рис. 203. Культура общения</w:t>
      </w:r>
    </w:p>
    <w:p w:rsidR="00471AF7" w:rsidRDefault="00471AF7" w:rsidP="00471AF7">
      <w:pPr>
        <w:tabs>
          <w:tab w:val="left" w:pos="8288"/>
        </w:tabs>
        <w:spacing w:after="0" w:line="240" w:lineRule="auto"/>
        <w:rPr>
          <w:rFonts w:ascii="Times New Roman" w:hAnsi="Times New Roman"/>
          <w:sz w:val="24"/>
          <w:szCs w:val="24"/>
        </w:rPr>
      </w:pPr>
    </w:p>
    <w:p w:rsidR="00471AF7" w:rsidRPr="00272D34" w:rsidRDefault="00471AF7" w:rsidP="00471AF7">
      <w:pPr>
        <w:autoSpaceDE w:val="0"/>
        <w:autoSpaceDN w:val="0"/>
        <w:adjustRightInd w:val="0"/>
        <w:spacing w:after="0" w:line="240" w:lineRule="auto"/>
        <w:ind w:firstLine="709"/>
        <w:jc w:val="both"/>
        <w:rPr>
          <w:rFonts w:ascii="Times New Roman" w:hAnsi="Times New Roman"/>
          <w:sz w:val="24"/>
          <w:szCs w:val="24"/>
          <w:lang w:eastAsia="ru-RU"/>
        </w:rPr>
      </w:pPr>
      <w:r w:rsidRPr="00272D34">
        <w:rPr>
          <w:rFonts w:ascii="Times New Roman" w:hAnsi="Times New Roman"/>
          <w:i/>
          <w:sz w:val="24"/>
          <w:szCs w:val="24"/>
          <w:lang w:eastAsia="ru-RU"/>
        </w:rPr>
        <w:t>Духовная культура общения</w:t>
      </w:r>
      <w:r w:rsidRPr="00272D34">
        <w:rPr>
          <w:rFonts w:ascii="Times New Roman" w:hAnsi="Times New Roman"/>
          <w:sz w:val="24"/>
          <w:szCs w:val="24"/>
          <w:lang w:eastAsia="ru-RU"/>
        </w:rPr>
        <w:t xml:space="preserve"> характеризуется ориентацией на гуманистические ценности, должна быть построена с учетом природных и социальных особенностей индивидуальностей партнеров по общению, должна отличаться высокой нравственностью выбора средств общения, соответствующим гуманистическим ценностям. Культура общения предполагает благородные цели общения, культуру понимания, сопереживания, ответственное отношение к своим словам и поступкам, она проявляется в деликатности, в чувстве такта, в умении «не замечать» человеческих слабостей и недостатков того, с кем общаешься, а, наоборот, увидеть в нем такие достоинства, которыми можно действительно искренне восхищаться и не бояться при этом ущемить свое достоинство и т.д. </w:t>
      </w:r>
    </w:p>
    <w:p w:rsidR="00471AF7" w:rsidRPr="00272D34" w:rsidRDefault="00471AF7" w:rsidP="00471AF7">
      <w:pPr>
        <w:tabs>
          <w:tab w:val="left" w:pos="8288"/>
        </w:tabs>
        <w:spacing w:after="0" w:line="240" w:lineRule="auto"/>
        <w:ind w:firstLine="709"/>
        <w:jc w:val="both"/>
        <w:rPr>
          <w:rFonts w:ascii="Times New Roman" w:hAnsi="Times New Roman"/>
          <w:sz w:val="24"/>
          <w:szCs w:val="24"/>
          <w:lang w:eastAsia="ru-RU"/>
        </w:rPr>
      </w:pPr>
      <w:r w:rsidRPr="00272D34">
        <w:rPr>
          <w:rFonts w:ascii="Times New Roman" w:hAnsi="Times New Roman"/>
          <w:sz w:val="24"/>
          <w:szCs w:val="24"/>
          <w:lang w:eastAsia="ru-RU"/>
        </w:rPr>
        <w:t>Этика общения является, можно сказать, ядром, сущностью культуры общения, связаны они самым тесным образом и в самых разносторонних аспектах.</w:t>
      </w:r>
    </w:p>
    <w:p w:rsidR="00471AF7" w:rsidRDefault="00471AF7" w:rsidP="00471AF7">
      <w:pPr>
        <w:tabs>
          <w:tab w:val="left" w:pos="8288"/>
        </w:tabs>
        <w:spacing w:after="0" w:line="240" w:lineRule="auto"/>
        <w:ind w:firstLine="709"/>
        <w:jc w:val="both"/>
        <w:rPr>
          <w:rFonts w:ascii="Times New Roman" w:hAnsi="Times New Roman"/>
          <w:color w:val="000000"/>
          <w:sz w:val="24"/>
          <w:szCs w:val="24"/>
        </w:rPr>
      </w:pPr>
    </w:p>
    <w:p w:rsidR="00471AF7" w:rsidRPr="007E11E1" w:rsidRDefault="00471AF7" w:rsidP="00471AF7">
      <w:pPr>
        <w:tabs>
          <w:tab w:val="left" w:pos="8288"/>
        </w:tabs>
        <w:spacing w:after="0" w:line="240" w:lineRule="auto"/>
        <w:ind w:firstLine="709"/>
        <w:jc w:val="both"/>
        <w:rPr>
          <w:rFonts w:ascii="Times New Roman" w:hAnsi="Times New Roman"/>
          <w:b/>
          <w:color w:val="000000"/>
          <w:sz w:val="24"/>
          <w:szCs w:val="24"/>
        </w:rPr>
      </w:pPr>
      <w:r w:rsidRPr="007E11E1">
        <w:rPr>
          <w:rFonts w:ascii="Times New Roman" w:hAnsi="Times New Roman"/>
          <w:b/>
          <w:color w:val="000000"/>
          <w:sz w:val="24"/>
          <w:szCs w:val="24"/>
        </w:rPr>
        <w:t>Ценностная ориентация процесса общения, общекультурные ценности</w:t>
      </w:r>
      <w:r>
        <w:rPr>
          <w:rFonts w:ascii="Times New Roman" w:hAnsi="Times New Roman"/>
          <w:b/>
          <w:color w:val="000000"/>
          <w:sz w:val="24"/>
          <w:szCs w:val="24"/>
        </w:rPr>
        <w:t xml:space="preserve">. </w:t>
      </w:r>
      <w:r w:rsidRPr="007E11E1">
        <w:rPr>
          <w:rFonts w:ascii="Times New Roman" w:hAnsi="Times New Roman"/>
          <w:b/>
          <w:color w:val="000000"/>
          <w:sz w:val="24"/>
          <w:szCs w:val="24"/>
        </w:rPr>
        <w:t>Этические принципы общения</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column">
              <wp:posOffset>628015</wp:posOffset>
            </wp:positionH>
            <wp:positionV relativeFrom="paragraph">
              <wp:posOffset>73660</wp:posOffset>
            </wp:positionV>
            <wp:extent cx="1896110" cy="1403350"/>
            <wp:effectExtent l="0" t="0" r="8890" b="6350"/>
            <wp:wrapNone/>
            <wp:docPr id="42" name="Рисунок 42" descr="D:\Мои документы\Папа\материалы в Интернет\Нуми\методические пособия\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Мои документы\Папа\материалы в Интернет\Нуми\методические пособия\38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611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mc:AlternateContent>
          <mc:Choice Requires="wps">
            <w:drawing>
              <wp:anchor distT="0" distB="0" distL="114300" distR="114300" simplePos="0" relativeHeight="251663360" behindDoc="1" locked="0" layoutInCell="1" allowOverlap="1">
                <wp:simplePos x="0" y="0"/>
                <wp:positionH relativeFrom="column">
                  <wp:posOffset>88265</wp:posOffset>
                </wp:positionH>
                <wp:positionV relativeFrom="paragraph">
                  <wp:posOffset>-1270</wp:posOffset>
                </wp:positionV>
                <wp:extent cx="6391275" cy="1584960"/>
                <wp:effectExtent l="8255" t="8255" r="10795" b="6985"/>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584960"/>
                        </a:xfrm>
                        <a:prstGeom prst="roundRect">
                          <a:avLst>
                            <a:gd name="adj" fmla="val 50000"/>
                          </a:avLst>
                        </a:prstGeom>
                        <a:solidFill>
                          <a:srgbClr val="FFFFFF"/>
                        </a:solidFill>
                        <a:ln w="3175">
                          <a:solidFill>
                            <a:srgbClr val="000000"/>
                          </a:solidFill>
                          <a:round/>
                          <a:headEnd/>
                          <a:tailEnd/>
                        </a:ln>
                      </wps:spPr>
                      <wps:txbx>
                        <w:txbxContent>
                          <w:p w:rsidR="00471AF7" w:rsidRDefault="00471AF7" w:rsidP="00471AF7">
                            <w:pPr>
                              <w:pStyle w:val="Default"/>
                              <w:ind w:left="3544" w:right="-5"/>
                              <w:rPr>
                                <w:rFonts w:ascii="Times New Roman" w:hAnsi="Times New Roman" w:cs="Times New Roman"/>
                                <w:i/>
                                <w:color w:val="auto"/>
                              </w:rPr>
                            </w:pPr>
                          </w:p>
                          <w:p w:rsidR="00471AF7" w:rsidRPr="002B7DBA" w:rsidRDefault="00471AF7" w:rsidP="00471AF7">
                            <w:pPr>
                              <w:pStyle w:val="Default"/>
                              <w:ind w:left="3686" w:right="-5"/>
                              <w:rPr>
                                <w:rStyle w:val="a5"/>
                                <w:rFonts w:ascii="Times New Roman" w:hAnsi="Times New Roman" w:cs="Times New Roman"/>
                                <w:b w:val="0"/>
                                <w:bCs w:val="0"/>
                                <w:color w:val="FFFFFF"/>
                              </w:rPr>
                            </w:pPr>
                            <w:r w:rsidRPr="003F7CB5">
                              <w:rPr>
                                <w:rFonts w:ascii="Times New Roman" w:hAnsi="Times New Roman" w:cs="Times New Roman"/>
                                <w:b/>
                                <w:i/>
                                <w:color w:val="C00000"/>
                              </w:rPr>
                              <w:t>Ценности общения</w:t>
                            </w:r>
                            <w:r w:rsidRPr="00B21DD0">
                              <w:rPr>
                                <w:rFonts w:ascii="Times New Roman" w:hAnsi="Times New Roman" w:cs="Times New Roman"/>
                                <w:color w:val="auto"/>
                              </w:rPr>
                              <w:t xml:space="preserve"> </w:t>
                            </w:r>
                            <w:r>
                              <w:rPr>
                                <w:rFonts w:ascii="Times New Roman" w:hAnsi="Times New Roman" w:cs="Times New Roman"/>
                                <w:color w:val="auto"/>
                              </w:rPr>
                              <w:t>–</w:t>
                            </w:r>
                            <w:r w:rsidRPr="00B21DD0">
                              <w:rPr>
                                <w:rFonts w:ascii="Times New Roman" w:hAnsi="Times New Roman" w:cs="Times New Roman"/>
                                <w:color w:val="auto"/>
                              </w:rPr>
                              <w:t xml:space="preserve"> это те значимые ориентиры процесса общения, которые определяют не только формальные, но и его основные содержательные характеристики.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1" o:spid="_x0000_s1028" style="position:absolute;margin-left:6.95pt;margin-top:-.1pt;width:503.25pt;height:12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MicgIAAJ0EAAAOAAAAZHJzL2Uyb0RvYy54bWysVMFuEzEQvSPxD5bvZLNp0jarbqqqJQip&#10;QEXhAxzbmzV4bWM72bQnJI4g8Q18A0KClpZfcP6IWW8SUpA4IPZgzXg8zzPvefbgcFFJNOfWCa1y&#10;nHa6GHFFNRNqmuOXL8YP9jFynihGpFY8xxfc4cPR/XsHtcl4T5daMm4RgCiX1SbHpfcmSxJHS14R&#10;19GGKwgW2lbEg2unCbOkBvRKJr1udzeptWXGasqdg92TNohHEb8oOPXPisJxj2SOoTYfVxvXSbMm&#10;owOSTS0xpaCrMsg/VFERoeDSDdQJ8QTNrPgDqhLUaqcL36G6SnRRCMpjD9BN2v2tm/OSGB57AXKc&#10;2dDk/h8sfTo/s0iwHPdTjBSpQKPwKVwt3y7fhc/hOnwJN+Fm+T58Q+EHbH4M38NtDN2G6+UHCH4N&#10;VwhygcjauAzwzs2Zbahw5lTT1w4pfVwSNeVH1uq65IRB+fF8ciehcRykokn9RDMog8y8jpwuCls1&#10;gMAWWkTpLjbS8YVHFDZ3d4Zpb2+AEYVYOtjvD3ejuAnJ1unGOv+I6wo1Ro6tnin2HB5IvIPMT52P&#10;ArIVC4S9wqioJDyHOZFo0IWv6RIQV4fBWmPGfrUUbCykjI6dTo6lRZCa43H8Vslu+5hUqM7xTgqV&#10;/x2iuX1z/x2I2Ed8xg23DxWLtidCtjZUKRWUvea31ckvJosoe2+t3ESzC2Df6nZGYKbBKLW9xKiG&#10;+cixezMjlmMkHytQcJj2+81ARac/2OuBY7cjk+0IURSgcuwxas1j3w7hzFgxLeGmNBKg9BGoXgjf&#10;EN1U3Fa1cmAGIv+reW2GbNuPp379VUY/AQAA//8DAFBLAwQUAAYACAAAACEAQYL3aN4AAAAJAQAA&#10;DwAAAGRycy9kb3ducmV2LnhtbEyPMU/DMBSEdyT+g/WQ2FqbEAENcSpUBAMSAwWpZXPjRxxhP4fY&#10;ddN/jzvBeLrT3Xf1cnKWJRxD70nC1VwAQ2q97qmT8PH+NLsDFqIirawnlHDEAMvm/KxWlfYHesO0&#10;jh3LJRQqJcHEOFSch9agU2HuB6TsffnRqZjl2HE9qkMud5YXQtxwp3rKC0YNuDLYfq/3TkJK+vPR&#10;b0xr0/P25fb1Z2UCHaW8vJge7oFFnOJfGE74GR2azLTze9KB2ayvFzkpYVYAO9miECWwnYSiXJTA&#10;m5r/f9D8AgAA//8DAFBLAQItABQABgAIAAAAIQC2gziS/gAAAOEBAAATAAAAAAAAAAAAAAAAAAAA&#10;AABbQ29udGVudF9UeXBlc10ueG1sUEsBAi0AFAAGAAgAAAAhADj9If/WAAAAlAEAAAsAAAAAAAAA&#10;AAAAAAAALwEAAF9yZWxzLy5yZWxzUEsBAi0AFAAGAAgAAAAhAB9VYyJyAgAAnQQAAA4AAAAAAAAA&#10;AAAAAAAALgIAAGRycy9lMm9Eb2MueG1sUEsBAi0AFAAGAAgAAAAhAEGC92jeAAAACQEAAA8AAAAA&#10;AAAAAAAAAAAAzAQAAGRycy9kb3ducmV2LnhtbFBLBQYAAAAABAAEAPMAAADXBQAAAAA=&#10;" strokeweight=".25pt">
                <v:textbox>
                  <w:txbxContent>
                    <w:p w:rsidR="00471AF7" w:rsidRDefault="00471AF7" w:rsidP="00471AF7">
                      <w:pPr>
                        <w:pStyle w:val="Default"/>
                        <w:ind w:left="3544" w:right="-5"/>
                        <w:rPr>
                          <w:rFonts w:ascii="Times New Roman" w:hAnsi="Times New Roman" w:cs="Times New Roman"/>
                          <w:i/>
                          <w:color w:val="auto"/>
                        </w:rPr>
                      </w:pPr>
                    </w:p>
                    <w:p w:rsidR="00471AF7" w:rsidRPr="002B7DBA" w:rsidRDefault="00471AF7" w:rsidP="00471AF7">
                      <w:pPr>
                        <w:pStyle w:val="Default"/>
                        <w:ind w:left="3686" w:right="-5"/>
                        <w:rPr>
                          <w:rStyle w:val="a5"/>
                          <w:rFonts w:ascii="Times New Roman" w:hAnsi="Times New Roman" w:cs="Times New Roman"/>
                          <w:b w:val="0"/>
                          <w:bCs w:val="0"/>
                          <w:color w:val="FFFFFF"/>
                        </w:rPr>
                      </w:pPr>
                      <w:r w:rsidRPr="003F7CB5">
                        <w:rPr>
                          <w:rFonts w:ascii="Times New Roman" w:hAnsi="Times New Roman" w:cs="Times New Roman"/>
                          <w:b/>
                          <w:i/>
                          <w:color w:val="C00000"/>
                        </w:rPr>
                        <w:t>Ценности общения</w:t>
                      </w:r>
                      <w:r w:rsidRPr="00B21DD0">
                        <w:rPr>
                          <w:rFonts w:ascii="Times New Roman" w:hAnsi="Times New Roman" w:cs="Times New Roman"/>
                          <w:color w:val="auto"/>
                        </w:rPr>
                        <w:t xml:space="preserve"> </w:t>
                      </w:r>
                      <w:r>
                        <w:rPr>
                          <w:rFonts w:ascii="Times New Roman" w:hAnsi="Times New Roman" w:cs="Times New Roman"/>
                          <w:color w:val="auto"/>
                        </w:rPr>
                        <w:t>–</w:t>
                      </w:r>
                      <w:r w:rsidRPr="00B21DD0">
                        <w:rPr>
                          <w:rFonts w:ascii="Times New Roman" w:hAnsi="Times New Roman" w:cs="Times New Roman"/>
                          <w:color w:val="auto"/>
                        </w:rPr>
                        <w:t xml:space="preserve"> это те значимые ориентиры процесса общения, которые определяют не только формальные, но и его основные содержательные характеристики.</w:t>
                      </w:r>
                    </w:p>
                  </w:txbxContent>
                </v:textbox>
              </v:roundrect>
            </w:pict>
          </mc:Fallback>
        </mc:AlternateContent>
      </w:r>
    </w:p>
    <w:p w:rsidR="00471AF7" w:rsidRDefault="00471AF7" w:rsidP="00471AF7">
      <w:pPr>
        <w:spacing w:after="0" w:line="240" w:lineRule="auto"/>
        <w:ind w:right="3685"/>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spacing w:after="0" w:line="240" w:lineRule="auto"/>
        <w:ind w:right="2976"/>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Рис. 204. Ценности общения</w:t>
      </w:r>
    </w:p>
    <w:p w:rsidR="00471AF7" w:rsidRDefault="00471AF7" w:rsidP="00471AF7">
      <w:pPr>
        <w:tabs>
          <w:tab w:val="left" w:pos="8288"/>
        </w:tabs>
        <w:spacing w:after="0" w:line="240" w:lineRule="auto"/>
        <w:rPr>
          <w:rFonts w:ascii="Times New Roman" w:hAnsi="Times New Roman"/>
          <w:sz w:val="24"/>
          <w:szCs w:val="24"/>
        </w:rPr>
      </w:pPr>
    </w:p>
    <w:p w:rsidR="00471AF7" w:rsidRPr="00B21DD0" w:rsidRDefault="00471AF7" w:rsidP="00471AF7">
      <w:pPr>
        <w:pStyle w:val="Default"/>
        <w:ind w:firstLine="709"/>
        <w:jc w:val="both"/>
        <w:rPr>
          <w:rFonts w:ascii="Times New Roman" w:hAnsi="Times New Roman" w:cs="Times New Roman"/>
          <w:color w:val="auto"/>
        </w:rPr>
      </w:pPr>
      <w:r w:rsidRPr="00B21DD0">
        <w:rPr>
          <w:rFonts w:ascii="Times New Roman" w:hAnsi="Times New Roman" w:cs="Times New Roman"/>
          <w:color w:val="auto"/>
        </w:rPr>
        <w:t xml:space="preserve">В общении общекультурные ценности (такие как добро, красота, правда, свобода, любовь, справедливость, равенство) обнаруживают себя в таких специфических, проявляющихся только в процессе общения как: тактичность, отзывчивость, предупредительность, учтивость, корректность, обходительность, снисходительность, деликатность, вежливость, толерантность. Все ценности общения самым непосредственным образом связаны с </w:t>
      </w:r>
      <w:proofErr w:type="spellStart"/>
      <w:r w:rsidRPr="00B21DD0">
        <w:rPr>
          <w:rFonts w:ascii="Times New Roman" w:hAnsi="Times New Roman" w:cs="Times New Roman"/>
          <w:color w:val="auto"/>
        </w:rPr>
        <w:t>самоценностью</w:t>
      </w:r>
      <w:proofErr w:type="spellEnd"/>
      <w:r w:rsidRPr="00B21DD0">
        <w:rPr>
          <w:rFonts w:ascii="Times New Roman" w:hAnsi="Times New Roman" w:cs="Times New Roman"/>
          <w:color w:val="auto"/>
        </w:rPr>
        <w:t xml:space="preserve"> человеческого морального достоинства. Ценность человека как важнейшая ценность культуры вообще и культуры общения, в частности, определяет стержень ценностного каркаса общения и основу ценностной «системы координат» общения. </w:t>
      </w:r>
    </w:p>
    <w:p w:rsidR="00471AF7" w:rsidRPr="00B21DD0" w:rsidRDefault="00471AF7" w:rsidP="00471AF7">
      <w:pPr>
        <w:tabs>
          <w:tab w:val="left" w:pos="8288"/>
        </w:tabs>
        <w:spacing w:after="0" w:line="240" w:lineRule="auto"/>
        <w:ind w:firstLine="709"/>
        <w:jc w:val="both"/>
        <w:rPr>
          <w:rFonts w:ascii="Times New Roman" w:hAnsi="Times New Roman"/>
          <w:sz w:val="24"/>
          <w:szCs w:val="24"/>
        </w:rPr>
      </w:pPr>
      <w:r w:rsidRPr="00B21DD0">
        <w:rPr>
          <w:rFonts w:ascii="Times New Roman" w:hAnsi="Times New Roman"/>
          <w:sz w:val="24"/>
          <w:szCs w:val="24"/>
        </w:rPr>
        <w:t xml:space="preserve">Ориентация партнеров по общению на следование гуманистическим ценностям и, прежде всего, на признание достоинства и чести своего партнера характеризует нравственное содержание этики общения. Таким образом, несмотря на то, что весьма сложно строго определить строгую иерархию ценностей общения, можно утверждать, что ориентация на </w:t>
      </w:r>
      <w:proofErr w:type="spellStart"/>
      <w:r w:rsidRPr="00B21DD0">
        <w:rPr>
          <w:rFonts w:ascii="Times New Roman" w:hAnsi="Times New Roman"/>
          <w:sz w:val="24"/>
          <w:szCs w:val="24"/>
        </w:rPr>
        <w:t>самоценность</w:t>
      </w:r>
      <w:proofErr w:type="spellEnd"/>
      <w:r w:rsidRPr="00B21DD0">
        <w:rPr>
          <w:rFonts w:ascii="Times New Roman" w:hAnsi="Times New Roman"/>
          <w:sz w:val="24"/>
          <w:szCs w:val="24"/>
        </w:rPr>
        <w:t xml:space="preserve"> человеческой личности, на признание уважения ее чести и достоинства, является доминирующим, интегрирующим фактором ценностной структуры гуманистической этики общения. Ориентация на эту ценность в общении выражается в определенных конкретных ценностных предпочтениях, набор которых существенным образом не отличаются в разных социокультурных типах общения, но иерархическая значимость которых различна. Так, к примеру, ценность гостеприимства признается в любой культуре общения, но в ряде из них она приобретает особый статус (гость по сути получает права хозяина).</w:t>
      </w:r>
    </w:p>
    <w:p w:rsidR="00471AF7" w:rsidRDefault="00471AF7" w:rsidP="00471AF7">
      <w:pPr>
        <w:pStyle w:val="Default"/>
        <w:ind w:firstLine="709"/>
        <w:jc w:val="both"/>
        <w:rPr>
          <w:rFonts w:ascii="Times New Roman" w:hAnsi="Times New Roman" w:cs="Times New Roman"/>
          <w:color w:val="auto"/>
        </w:rPr>
      </w:pPr>
      <w:proofErr w:type="spellStart"/>
      <w:r w:rsidRPr="00CF70CA">
        <w:rPr>
          <w:rFonts w:ascii="Times New Roman" w:hAnsi="Times New Roman" w:cs="Times New Roman"/>
          <w:b/>
          <w:i/>
          <w:color w:val="auto"/>
        </w:rPr>
        <w:t>Самоценность</w:t>
      </w:r>
      <w:proofErr w:type="spellEnd"/>
      <w:r w:rsidRPr="00CF70CA">
        <w:rPr>
          <w:rFonts w:ascii="Times New Roman" w:hAnsi="Times New Roman" w:cs="Times New Roman"/>
          <w:b/>
          <w:i/>
          <w:color w:val="auto"/>
        </w:rPr>
        <w:t xml:space="preserve"> общения.</w:t>
      </w:r>
      <w:r>
        <w:rPr>
          <w:rFonts w:ascii="Times New Roman" w:hAnsi="Times New Roman" w:cs="Times New Roman"/>
          <w:color w:val="auto"/>
        </w:rPr>
        <w:t xml:space="preserve"> </w:t>
      </w:r>
      <w:r w:rsidRPr="00B21DD0">
        <w:rPr>
          <w:rFonts w:ascii="Times New Roman" w:hAnsi="Times New Roman" w:cs="Times New Roman"/>
          <w:color w:val="auto"/>
        </w:rPr>
        <w:t xml:space="preserve">Ориентация на </w:t>
      </w:r>
      <w:proofErr w:type="spellStart"/>
      <w:r w:rsidRPr="00B21DD0">
        <w:rPr>
          <w:rFonts w:ascii="Times New Roman" w:hAnsi="Times New Roman" w:cs="Times New Roman"/>
          <w:color w:val="auto"/>
        </w:rPr>
        <w:t>самоценность</w:t>
      </w:r>
      <w:proofErr w:type="spellEnd"/>
      <w:r w:rsidRPr="00B21DD0">
        <w:rPr>
          <w:rFonts w:ascii="Times New Roman" w:hAnsi="Times New Roman" w:cs="Times New Roman"/>
          <w:color w:val="auto"/>
        </w:rPr>
        <w:t xml:space="preserve"> человека в общении является своеобразной трансформацией категорического императива </w:t>
      </w:r>
      <w:r w:rsidRPr="00B21DD0">
        <w:rPr>
          <w:rFonts w:ascii="Times New Roman" w:hAnsi="Times New Roman" w:cs="Times New Roman"/>
          <w:bCs/>
          <w:color w:val="auto"/>
        </w:rPr>
        <w:t>И. Канта</w:t>
      </w:r>
      <w:r>
        <w:rPr>
          <w:rStyle w:val="a8"/>
          <w:rFonts w:ascii="Times New Roman" w:hAnsi="Times New Roman" w:cs="Times New Roman"/>
          <w:bCs/>
          <w:color w:val="auto"/>
        </w:rPr>
        <w:footnoteReference w:id="1"/>
      </w:r>
      <w:r>
        <w:rPr>
          <w:rFonts w:ascii="Times New Roman" w:hAnsi="Times New Roman" w:cs="Times New Roman"/>
          <w:bCs/>
          <w:color w:val="auto"/>
        </w:rPr>
        <w:t xml:space="preserve"> – </w:t>
      </w:r>
      <w:r w:rsidRPr="00B21DD0">
        <w:rPr>
          <w:rFonts w:ascii="Times New Roman" w:hAnsi="Times New Roman" w:cs="Times New Roman"/>
          <w:bCs/>
          <w:color w:val="auto"/>
        </w:rPr>
        <w:t>«всегда относится к человеку также как к цели, а не только как к средству».</w:t>
      </w:r>
      <w:r w:rsidRPr="00B21DD0">
        <w:rPr>
          <w:rFonts w:ascii="Times New Roman" w:hAnsi="Times New Roman" w:cs="Times New Roman"/>
          <w:b/>
          <w:bCs/>
          <w:color w:val="auto"/>
        </w:rPr>
        <w:t xml:space="preserve"> </w:t>
      </w:r>
      <w:r w:rsidRPr="00B21DD0">
        <w:rPr>
          <w:rFonts w:ascii="Times New Roman" w:hAnsi="Times New Roman" w:cs="Times New Roman"/>
          <w:color w:val="auto"/>
        </w:rPr>
        <w:t xml:space="preserve">Если же человек видит высшую ценность общения только в себе самом, в удовлетворении только своих личных потребностей, если человек ставит перед собой неблагородные и сугубо корыстные цели, если другой человек выступает для него только как средство для удовлетворения своих личных потребностей и целей, то такое общение можно назвать безнравственным и бескультурным, ибо в таком общении нарушена мера </w:t>
      </w:r>
      <w:proofErr w:type="spellStart"/>
      <w:r w:rsidRPr="00B21DD0">
        <w:rPr>
          <w:rFonts w:ascii="Times New Roman" w:hAnsi="Times New Roman" w:cs="Times New Roman"/>
          <w:color w:val="auto"/>
        </w:rPr>
        <w:t>гуманистичности</w:t>
      </w:r>
      <w:proofErr w:type="spellEnd"/>
      <w:r w:rsidRPr="00B21DD0">
        <w:rPr>
          <w:rFonts w:ascii="Times New Roman" w:hAnsi="Times New Roman" w:cs="Times New Roman"/>
          <w:color w:val="auto"/>
        </w:rPr>
        <w:t xml:space="preserve"> в отношении к партнеру. Если в общении получают реализацию общечеловеческие ценности, то такое общение само приобретает </w:t>
      </w:r>
      <w:proofErr w:type="spellStart"/>
      <w:r w:rsidRPr="00B21DD0">
        <w:rPr>
          <w:rFonts w:ascii="Times New Roman" w:hAnsi="Times New Roman" w:cs="Times New Roman"/>
          <w:color w:val="auto"/>
        </w:rPr>
        <w:t>самоценностное</w:t>
      </w:r>
      <w:proofErr w:type="spellEnd"/>
      <w:r w:rsidRPr="00B21DD0">
        <w:rPr>
          <w:rFonts w:ascii="Times New Roman" w:hAnsi="Times New Roman" w:cs="Times New Roman"/>
          <w:color w:val="auto"/>
        </w:rPr>
        <w:t xml:space="preserve"> значение. Меняются объективные и субъективные условия общения, </w:t>
      </w:r>
      <w:proofErr w:type="spellStart"/>
      <w:r w:rsidRPr="00B21DD0">
        <w:rPr>
          <w:rFonts w:ascii="Times New Roman" w:hAnsi="Times New Roman" w:cs="Times New Roman"/>
          <w:color w:val="auto"/>
        </w:rPr>
        <w:t>общесоциальные</w:t>
      </w:r>
      <w:proofErr w:type="spellEnd"/>
      <w:r w:rsidRPr="00B21DD0">
        <w:rPr>
          <w:rFonts w:ascii="Times New Roman" w:hAnsi="Times New Roman" w:cs="Times New Roman"/>
          <w:color w:val="auto"/>
        </w:rPr>
        <w:t xml:space="preserve"> и индивидуальные ценностные </w:t>
      </w:r>
      <w:r w:rsidRPr="00B21DD0">
        <w:rPr>
          <w:rFonts w:ascii="Times New Roman" w:hAnsi="Times New Roman" w:cs="Times New Roman"/>
          <w:color w:val="auto"/>
        </w:rPr>
        <w:lastRenderedPageBreak/>
        <w:t xml:space="preserve">ориентации, средства и формы современного общения, но значимость гуманистического общения в человеческой жизни неизменна. Несмотря на динамичные процессы урбанизации, всесторонней </w:t>
      </w:r>
      <w:proofErr w:type="spellStart"/>
      <w:r w:rsidRPr="00B21DD0">
        <w:rPr>
          <w:rFonts w:ascii="Times New Roman" w:hAnsi="Times New Roman" w:cs="Times New Roman"/>
          <w:color w:val="auto"/>
        </w:rPr>
        <w:t>технизации</w:t>
      </w:r>
      <w:proofErr w:type="spellEnd"/>
      <w:r w:rsidRPr="00B21DD0">
        <w:rPr>
          <w:rFonts w:ascii="Times New Roman" w:hAnsi="Times New Roman" w:cs="Times New Roman"/>
          <w:color w:val="auto"/>
        </w:rPr>
        <w:t xml:space="preserve"> всех социальных взаимодействий, которые ведут к замкнутости, отчужденности, индивидуализму в общении, ценность «духовного» общения не исчезает, а «ценность» утилитарного общения обретает свое подлинное значение. Замена подлинного гуманистического общения деловыми контактами ведет, как правило, к «</w:t>
      </w:r>
      <w:proofErr w:type="spellStart"/>
      <w:r w:rsidRPr="00B21DD0">
        <w:rPr>
          <w:rFonts w:ascii="Times New Roman" w:hAnsi="Times New Roman" w:cs="Times New Roman"/>
          <w:color w:val="auto"/>
        </w:rPr>
        <w:t>бездуховности</w:t>
      </w:r>
      <w:proofErr w:type="spellEnd"/>
      <w:r w:rsidRPr="00B21DD0">
        <w:rPr>
          <w:rFonts w:ascii="Times New Roman" w:hAnsi="Times New Roman" w:cs="Times New Roman"/>
          <w:color w:val="auto"/>
        </w:rPr>
        <w:t xml:space="preserve"> общения», к мещанству, </w:t>
      </w:r>
      <w:proofErr w:type="spellStart"/>
      <w:r w:rsidRPr="00B21DD0">
        <w:rPr>
          <w:rFonts w:ascii="Times New Roman" w:hAnsi="Times New Roman" w:cs="Times New Roman"/>
          <w:color w:val="auto"/>
        </w:rPr>
        <w:t>потребительству</w:t>
      </w:r>
      <w:proofErr w:type="spellEnd"/>
      <w:r w:rsidRPr="00B21DD0">
        <w:rPr>
          <w:rFonts w:ascii="Times New Roman" w:hAnsi="Times New Roman" w:cs="Times New Roman"/>
          <w:color w:val="auto"/>
        </w:rPr>
        <w:t xml:space="preserve">, алкоголизму, наркомании, различным отклонениям в поведении личности. </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6432" behindDoc="0" locked="0" layoutInCell="1" allowOverlap="1">
            <wp:simplePos x="0" y="0"/>
            <wp:positionH relativeFrom="column">
              <wp:posOffset>4074795</wp:posOffset>
            </wp:positionH>
            <wp:positionV relativeFrom="paragraph">
              <wp:posOffset>158750</wp:posOffset>
            </wp:positionV>
            <wp:extent cx="1906270" cy="1584325"/>
            <wp:effectExtent l="0" t="0" r="0" b="0"/>
            <wp:wrapNone/>
            <wp:docPr id="40" name="Рисунок 40" descr="D:\Мои документы\Папа\материалы в Интернет\Нуми\методические пособия\3-brothers-for-BPM-Lean-SixSig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Папа\материалы в Интернет\Нуми\методические пособия\3-brothers-for-BPM-Lean-SixSigma1.png"/>
                    <pic:cNvPicPr>
                      <a:picLocks noChangeAspect="1" noChangeArrowheads="1"/>
                    </pic:cNvPicPr>
                  </pic:nvPicPr>
                  <pic:blipFill>
                    <a:blip r:embed="rId10" cstate="print">
                      <a:extLst>
                        <a:ext uri="{28A0092B-C50C-407E-A947-70E740481C1C}">
                          <a14:useLocalDpi xmlns:a14="http://schemas.microsoft.com/office/drawing/2010/main" val="0"/>
                        </a:ext>
                      </a:extLst>
                    </a:blip>
                    <a:srcRect t="7576" b="6250"/>
                    <a:stretch>
                      <a:fillRect/>
                    </a:stretch>
                  </pic:blipFill>
                  <pic:spPr bwMode="auto">
                    <a:xfrm>
                      <a:off x="0" y="0"/>
                      <a:ext cx="190627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mc:AlternateContent>
          <mc:Choice Requires="wps">
            <w:drawing>
              <wp:anchor distT="0" distB="0" distL="114300" distR="114300" simplePos="0" relativeHeight="251665408" behindDoc="1" locked="0" layoutInCell="1" allowOverlap="1">
                <wp:simplePos x="0" y="0"/>
                <wp:positionH relativeFrom="column">
                  <wp:posOffset>88265</wp:posOffset>
                </wp:positionH>
                <wp:positionV relativeFrom="paragraph">
                  <wp:posOffset>-1270</wp:posOffset>
                </wp:positionV>
                <wp:extent cx="6391275" cy="1861820"/>
                <wp:effectExtent l="8255" t="6350" r="10795" b="8255"/>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861820"/>
                        </a:xfrm>
                        <a:prstGeom prst="roundRect">
                          <a:avLst>
                            <a:gd name="adj" fmla="val 50000"/>
                          </a:avLst>
                        </a:prstGeom>
                        <a:solidFill>
                          <a:srgbClr val="FFFFFF"/>
                        </a:solidFill>
                        <a:ln w="3175">
                          <a:solidFill>
                            <a:srgbClr val="000000"/>
                          </a:solidFill>
                          <a:round/>
                          <a:headEnd/>
                          <a:tailEnd/>
                        </a:ln>
                      </wps:spPr>
                      <wps:txbx>
                        <w:txbxContent>
                          <w:p w:rsidR="00471AF7" w:rsidRPr="002A60C6" w:rsidRDefault="00471AF7" w:rsidP="00471AF7">
                            <w:pPr>
                              <w:pStyle w:val="Default"/>
                              <w:ind w:left="284" w:right="3280"/>
                              <w:rPr>
                                <w:rStyle w:val="a5"/>
                                <w:rFonts w:ascii="Times New Roman" w:hAnsi="Times New Roman" w:cs="Times New Roman"/>
                                <w:b w:val="0"/>
                                <w:bCs w:val="0"/>
                                <w:color w:val="FFFFFF"/>
                              </w:rPr>
                            </w:pPr>
                            <w:r w:rsidRPr="00D662A7">
                              <w:rPr>
                                <w:rFonts w:ascii="Times New Roman" w:hAnsi="Times New Roman" w:cs="Times New Roman"/>
                                <w:b/>
                                <w:i/>
                                <w:color w:val="C00000"/>
                              </w:rPr>
                              <w:t>Сохранение личного достоинства партнера по общению, признание права на ошибку</w:t>
                            </w:r>
                            <w:r w:rsidRPr="00CF70CA">
                              <w:rPr>
                                <w:rFonts w:ascii="Times New Roman" w:hAnsi="Times New Roman" w:cs="Times New Roman"/>
                                <w:i/>
                                <w:color w:val="auto"/>
                              </w:rPr>
                              <w:t xml:space="preserve"> </w:t>
                            </w:r>
                            <w:r w:rsidRPr="00B21DD0">
                              <w:rPr>
                                <w:rFonts w:ascii="Times New Roman" w:hAnsi="Times New Roman" w:cs="Times New Roman"/>
                                <w:color w:val="auto"/>
                              </w:rPr>
                              <w:t>означает безусловное уважение достоинства «другого», независимо от его качеств, от недостатков и пороков, от значимости тех социальных ролей, которые он исполняет, от того, какой пост занимает этот человек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 o:spid="_x0000_s1029" style="position:absolute;margin-left:6.95pt;margin-top:-.1pt;width:503.25pt;height:14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ZfbwIAAJ0EAAAOAAAAZHJzL2Uyb0RvYy54bWysVMFuEzEQvSPxD5bvdLNpk6arbqoqpQip&#10;QEXhAxzbmzV4bWM72aQnJI4g8Q18A0KClpZfcP6IWW8SUpA4IPZgzXg8zzPvefbwaF5JNOPWCa1y&#10;nO50MOKKaibUJMcvX5w+GGDkPFGMSK14jhfc4aPh/XuHtcl4V5daMm4RgCiX1SbHpfcmSxJHS14R&#10;t6MNVxAstK2IB9dOEmZJDeiVTLqdTj+ptWXGasqdg92TNoiHEb8oOPXPisJxj2SOoTYfVxvXcbMm&#10;w0OSTSwxpaCrMsg/VFERoeDSDdQJ8QRNrfgDqhLUaqcLv0N1leiiEJTHHqCbtPNbNxclMTz2AuQ4&#10;s6HJ/T9Y+nR2bpFgOd49wEiRCjQKn8LV8u3yXfgcrsOXcBNulu/DNxR+wObH8D3cxtBtuF5+gODX&#10;cIUgF4isjcsA78Kc24YKZ840fe2Q0qOSqAk/tlbXJScMyk+b88mdhMZxkIrG9RPNoAwy9TpyOi9s&#10;1QACW2gepVtspONzjyhs9ncP0u5+DyMKsXTQTwfdKG5CsnW6sc4/4rpCjZFjq6eKPYcHEu8gszPn&#10;o4BsxQJhrzAqKgnPYUYk6nXgi1WTbHUYsNeYsV8tBTsVUkbHTsYjaRGk5vg0fqtkt31MKlQD9SlU&#10;/neI5vbN/XcgYh/xGTfcPlQs2p4I2dpQpVQrsht+W538fDxvZV8rN9ZsAexb3c4IzDQYpbaXGNUw&#10;Hzl2b6bEcozkYwUKHqR7e81ARWevtw90I7sdGW9HiKIAlWOPUWuOfDuEU2PFpISb0kiA0segeiH8&#10;+nm0Va3KhxkA686Qbfvx1K+/yvAnAAAA//8DAFBLAwQUAAYACAAAACEAzqFbft4AAAAJAQAADwAA&#10;AGRycy9kb3ducmV2LnhtbEyPMU/DMBSEdyT+g/WQ2FqbFFEa4lSoCAakDrRIwObGjzjCfg6x66b/&#10;Hncq4+lOd99Vy9FZlnAInScJN1MBDKnxuqNWwvv2eXIPLERFWllPKOGIAZb15UWlSu0P9IZpE1uW&#10;SyiUSoKJsS85D41Bp8LU90jZ+/aDUzHLoeV6UIdc7iwvhLjjTnWUF4zqcWWw+dnsnYSU9NeT/zCN&#10;TS+fr/P178oEOkp5fTU+PgCLOMZzGE74GR3qzLTze9KB2axni5yUMCmAnWxRiFtgOwnFYiaA1xX/&#10;/6D+AwAA//8DAFBLAQItABQABgAIAAAAIQC2gziS/gAAAOEBAAATAAAAAAAAAAAAAAAAAAAAAABb&#10;Q29udGVudF9UeXBlc10ueG1sUEsBAi0AFAAGAAgAAAAhADj9If/WAAAAlAEAAAsAAAAAAAAAAAAA&#10;AAAALwEAAF9yZWxzLy5yZWxzUEsBAi0AFAAGAAgAAAAhAJ2ZFl9vAgAAnQQAAA4AAAAAAAAAAAAA&#10;AAAALgIAAGRycy9lMm9Eb2MueG1sUEsBAi0AFAAGAAgAAAAhAM6hW37eAAAACQEAAA8AAAAAAAAA&#10;AAAAAAAAyQQAAGRycy9kb3ducmV2LnhtbFBLBQYAAAAABAAEAPMAAADUBQAAAAA=&#10;" strokeweight=".25pt">
                <v:textbox>
                  <w:txbxContent>
                    <w:p w:rsidR="00471AF7" w:rsidRPr="002A60C6" w:rsidRDefault="00471AF7" w:rsidP="00471AF7">
                      <w:pPr>
                        <w:pStyle w:val="Default"/>
                        <w:ind w:left="284" w:right="3280"/>
                        <w:rPr>
                          <w:rStyle w:val="a5"/>
                          <w:rFonts w:ascii="Times New Roman" w:hAnsi="Times New Roman" w:cs="Times New Roman"/>
                          <w:b w:val="0"/>
                          <w:bCs w:val="0"/>
                          <w:color w:val="FFFFFF"/>
                        </w:rPr>
                      </w:pPr>
                      <w:r w:rsidRPr="00D662A7">
                        <w:rPr>
                          <w:rFonts w:ascii="Times New Roman" w:hAnsi="Times New Roman" w:cs="Times New Roman"/>
                          <w:b/>
                          <w:i/>
                          <w:color w:val="C00000"/>
                        </w:rPr>
                        <w:t>Сохранение личного достоинства партнера по общению, признание права на ошибку</w:t>
                      </w:r>
                      <w:r w:rsidRPr="00CF70CA">
                        <w:rPr>
                          <w:rFonts w:ascii="Times New Roman" w:hAnsi="Times New Roman" w:cs="Times New Roman"/>
                          <w:i/>
                          <w:color w:val="auto"/>
                        </w:rPr>
                        <w:t xml:space="preserve"> </w:t>
                      </w:r>
                      <w:r w:rsidRPr="00B21DD0">
                        <w:rPr>
                          <w:rFonts w:ascii="Times New Roman" w:hAnsi="Times New Roman" w:cs="Times New Roman"/>
                          <w:color w:val="auto"/>
                        </w:rPr>
                        <w:t>означает безусловное уважение достоинства «другого», независимо от его качеств, от недостатков и пороков, от значимости тех социальных ролей, которые он исполняет, от того, какой пост занимает этот человек и т.д.</w:t>
                      </w:r>
                    </w:p>
                  </w:txbxContent>
                </v:textbox>
              </v:roundrect>
            </w:pict>
          </mc:Fallback>
        </mc:AlternateContent>
      </w:r>
    </w:p>
    <w:p w:rsidR="00471AF7" w:rsidRDefault="00471AF7" w:rsidP="00471AF7">
      <w:pPr>
        <w:spacing w:after="0" w:line="240" w:lineRule="auto"/>
        <w:ind w:right="3685"/>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spacing w:after="0" w:line="240" w:lineRule="auto"/>
        <w:ind w:right="2976"/>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 xml:space="preserve">Рис. 205. </w:t>
      </w:r>
      <w:r w:rsidRPr="002A60C6">
        <w:rPr>
          <w:rFonts w:ascii="Times New Roman" w:hAnsi="Times New Roman"/>
        </w:rPr>
        <w:t>Сохранение личного достоинства партнера по общению, признание права на ошибку</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pStyle w:val="Default"/>
        <w:ind w:firstLine="709"/>
        <w:jc w:val="both"/>
        <w:rPr>
          <w:rFonts w:ascii="Times New Roman" w:hAnsi="Times New Roman" w:cs="Times New Roman"/>
          <w:color w:val="auto"/>
        </w:rPr>
      </w:pPr>
      <w:r w:rsidRPr="00B21DD0">
        <w:rPr>
          <w:rFonts w:ascii="Times New Roman" w:hAnsi="Times New Roman" w:cs="Times New Roman"/>
          <w:color w:val="auto"/>
        </w:rPr>
        <w:t xml:space="preserve">Конечно же, такая установка носит, на первый взгляд, слишком абстрактный характер, поэтому требует дополнительного обоснования. Как быть, например, с уважением к злодею, к преступнику? Конечно, уважать человека вообще, независимо от его нравственных качеств, пороков слишком сложно и даже мало возможно. Однако осуждать человека - еще более ответственная с нравственной точки зрения позиция; чтобы осуждать человека, нужно прежде правильно понять мотивы его поступков, оценить его состояние, всесторонне представить окружающие условия и т.д. И даже в том случае, если поступок человека носит </w:t>
      </w:r>
      <w:proofErr w:type="spellStart"/>
      <w:r w:rsidRPr="00B21DD0">
        <w:rPr>
          <w:rFonts w:ascii="Times New Roman" w:hAnsi="Times New Roman" w:cs="Times New Roman"/>
          <w:color w:val="auto"/>
        </w:rPr>
        <w:t>антиправовой</w:t>
      </w:r>
      <w:proofErr w:type="spellEnd"/>
      <w:r w:rsidRPr="00B21DD0">
        <w:rPr>
          <w:rFonts w:ascii="Times New Roman" w:hAnsi="Times New Roman" w:cs="Times New Roman"/>
          <w:color w:val="auto"/>
        </w:rPr>
        <w:t xml:space="preserve"> характер и он наказан по закону, то это не дает никому морального права унижать его достоинство как человека вообще, как представителя человеческого рода: человек должен иметь право на ошибку, на покаяние и на возможность реабилитации. Возможно, в этом виновато больше то общество, в котором он живет: разве каннибал виноват в том, что он преступает моральную заповедь «не убий»! Ведь человек, в первую очередь, ориентируется на те нормы, идеалы и даже нравы, которые культивирует общество и если у него нет реального выбора, то он вынужден поступать «как все» (хотя это, конечно же, не означает, что с человека в данном случае полностью снимается ответственность за его поступки). </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1667456" behindDoc="1" locked="0" layoutInCell="1" allowOverlap="1">
                <wp:simplePos x="0" y="0"/>
                <wp:positionH relativeFrom="column">
                  <wp:posOffset>88265</wp:posOffset>
                </wp:positionH>
                <wp:positionV relativeFrom="paragraph">
                  <wp:posOffset>-1270</wp:posOffset>
                </wp:positionV>
                <wp:extent cx="6391275" cy="2510155"/>
                <wp:effectExtent l="8255" t="13970" r="10795" b="9525"/>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2510155"/>
                        </a:xfrm>
                        <a:prstGeom prst="roundRect">
                          <a:avLst>
                            <a:gd name="adj" fmla="val 35162"/>
                          </a:avLst>
                        </a:prstGeom>
                        <a:solidFill>
                          <a:srgbClr val="FFC000"/>
                        </a:solidFill>
                        <a:ln w="3175">
                          <a:solidFill>
                            <a:srgbClr val="000000"/>
                          </a:solidFill>
                          <a:round/>
                          <a:headEnd/>
                          <a:tailEnd/>
                        </a:ln>
                      </wps:spPr>
                      <wps:txbx>
                        <w:txbxContent>
                          <w:p w:rsidR="00471AF7" w:rsidRPr="002A60C6" w:rsidRDefault="00471AF7" w:rsidP="00471AF7">
                            <w:pPr>
                              <w:pStyle w:val="Default"/>
                              <w:ind w:left="4253" w:right="27"/>
                              <w:rPr>
                                <w:rStyle w:val="a5"/>
                                <w:rFonts w:ascii="Times New Roman" w:hAnsi="Times New Roman" w:cs="Times New Roman"/>
                                <w:b w:val="0"/>
                                <w:bCs w:val="0"/>
                                <w:color w:val="FFFFFF"/>
                              </w:rPr>
                            </w:pPr>
                            <w:r w:rsidRPr="00EA5206">
                              <w:rPr>
                                <w:rFonts w:ascii="Times New Roman" w:hAnsi="Times New Roman" w:cs="Times New Roman"/>
                                <w:b/>
                                <w:bCs/>
                                <w:i/>
                                <w:color w:val="C00000"/>
                              </w:rPr>
                              <w:t>Уважение</w:t>
                            </w:r>
                            <w:r w:rsidRPr="00CF70CA">
                              <w:rPr>
                                <w:rFonts w:ascii="Times New Roman" w:hAnsi="Times New Roman" w:cs="Times New Roman"/>
                                <w:b/>
                                <w:bCs/>
                                <w:i/>
                                <w:color w:val="auto"/>
                              </w:rPr>
                              <w:t>.</w:t>
                            </w:r>
                            <w:r>
                              <w:rPr>
                                <w:rFonts w:ascii="Times New Roman" w:hAnsi="Times New Roman" w:cs="Times New Roman"/>
                                <w:b/>
                                <w:bCs/>
                                <w:color w:val="auto"/>
                              </w:rPr>
                              <w:t xml:space="preserve"> </w:t>
                            </w:r>
                            <w:r w:rsidRPr="00B21DD0">
                              <w:rPr>
                                <w:rFonts w:ascii="Times New Roman" w:hAnsi="Times New Roman" w:cs="Times New Roman"/>
                                <w:color w:val="auto"/>
                              </w:rPr>
                              <w:t xml:space="preserve">Мера уважения к партнеру по общению может меняться в зависимости от личных ценностей, симпатий, вкусов, принципов, привычек. Однако совсем лишать человека права на достоинство </w:t>
                            </w:r>
                            <w:r>
                              <w:rPr>
                                <w:rFonts w:ascii="Times New Roman" w:hAnsi="Times New Roman" w:cs="Times New Roman"/>
                                <w:color w:val="auto"/>
                              </w:rPr>
                              <w:t>–</w:t>
                            </w:r>
                            <w:r w:rsidRPr="00B21DD0">
                              <w:rPr>
                                <w:rFonts w:ascii="Times New Roman" w:hAnsi="Times New Roman" w:cs="Times New Roman"/>
                                <w:color w:val="auto"/>
                              </w:rPr>
                              <w:t xml:space="preserve"> есть, наверное, отсутствие справедливости и благородства, и, в конечном счете, есть аморальный поступок. Полное отсутствие уважения человека, пренебрежение им способно окончательно убить в нем все человеческое.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 o:spid="_x0000_s1030" style="position:absolute;margin-left:6.95pt;margin-top:-.1pt;width:503.25pt;height:19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Z/cAIAAJ0EAAAOAAAAZHJzL2Uyb0RvYy54bWysVMFuEzEQvSPxD5bvdHfTpKWrbqoqJQip&#10;QEXhAxzbmzV4bWM72bQnJI4g8Q18A0KClpZfcP6IWW9SUhAcEJfVjMfzZuY9z+4fLGqJ5tw6oVWB&#10;s60UI66oZkJNC/zi+fjefYycJ4oRqRUv8Bl3+GB4985+Y3Le05WWjFsEIMrljSlw5b3Jk8TRitfE&#10;bWnDFQRLbWviwbXThFnSAHotk16a7iSNtsxYTblzcHrUBfEw4pclp/5pWTrukSww9Obj18bvpP0m&#10;w32STy0xlaCrNsg/dFEToaDoDdQR8QTNrPgNqhbUaqdLv0V1neiyFJTHGWCaLP1lmtOKGB5nAXKc&#10;uaHJ/T9Y+mR+YpFgBd4GpRSpQaPwMVws3yzfhk/hMnwOV+Fq+S58ReE7HH4I38J1DF2Hy+V7CH4J&#10;FwhygcjGuBzwTs2Jbalw5ljTVw4pPaqImvJDa3VTccKg/ay9n9xKaB0HqWjSPNYM2iAzryOni9LW&#10;LSCwhRZRurMb6fjCIwqHO9t7WW93gBGFWG+QpdlgEGuQfJ1urPMPua5RaxTY6pliz+CBxBpkfux8&#10;FJCtWCDsJUZlLeE5zIlE24Nsp7dCXF1OSL7GjPNqKdhYSBkdO52MpEWQWuDxeJSm8a1Bitu8JhVq&#10;gPoMOv87BOT/ASLOEZ9xy+0DxaLtiZCdDSWlWpHd8tvp5BeTRZS9v1ZuotkZsG91tyOw02BU2p5j&#10;1MB+FNi9nhHLMZKPFCi4l/X77UJFpz/Y7YFjNyOTzQhRFKAK7DHqzJHvlnBmrJhWUCmLBCh9CKqX&#10;wq+fR9fVqn3YAbBuLdmmH2/9/KsMfwAAAP//AwBQSwMEFAAGAAgAAAAhAPn77hveAAAACQEAAA8A&#10;AABkcnMvZG93bnJldi54bWxMj81uwjAQhO+VeAdrkXoDm0B/SOMgVKmc2krQcjfxNo4ar4PthPTt&#10;a07tcTSjmW+KzWhbNqAPjSMJi7kAhlQ53VAt4fPjZfYILERFWrWOUMIPBtiUk5tC5dpdaI/DIdYs&#10;lVDIlQQTY5dzHiqDVoW565CS9+W8VTFJX3Pt1SWV25ZnQtxzqxpKC0Z1+Gyw+j70VkK/f/dxNMOb&#10;GZrVeXd8eM12x0rK2+m4fQIWcYx/YbjiJ3QoE9PJ9aQDa5NerlNSwiwDdrVFJlbAThKW67sF8LLg&#10;/x+UvwAAAP//AwBQSwECLQAUAAYACAAAACEAtoM4kv4AAADhAQAAEwAAAAAAAAAAAAAAAAAAAAAA&#10;W0NvbnRlbnRfVHlwZXNdLnhtbFBLAQItABQABgAIAAAAIQA4/SH/1gAAAJQBAAALAAAAAAAAAAAA&#10;AAAAAC8BAABfcmVscy8ucmVsc1BLAQItABQABgAIAAAAIQCR3EZ/cAIAAJ0EAAAOAAAAAAAAAAAA&#10;AAAAAC4CAABkcnMvZTJvRG9jLnhtbFBLAQItABQABgAIAAAAIQD5++4b3gAAAAkBAAAPAAAAAAAA&#10;AAAAAAAAAMoEAABkcnMvZG93bnJldi54bWxQSwUGAAAAAAQABADzAAAA1QUAAAAA&#10;" fillcolor="#ffc000" strokeweight=".25pt">
                <v:textbox>
                  <w:txbxContent>
                    <w:p w:rsidR="00471AF7" w:rsidRPr="002A60C6" w:rsidRDefault="00471AF7" w:rsidP="00471AF7">
                      <w:pPr>
                        <w:pStyle w:val="Default"/>
                        <w:ind w:left="4253" w:right="27"/>
                        <w:rPr>
                          <w:rStyle w:val="a5"/>
                          <w:rFonts w:ascii="Times New Roman" w:hAnsi="Times New Roman" w:cs="Times New Roman"/>
                          <w:b w:val="0"/>
                          <w:bCs w:val="0"/>
                          <w:color w:val="FFFFFF"/>
                        </w:rPr>
                      </w:pPr>
                      <w:r w:rsidRPr="00EA5206">
                        <w:rPr>
                          <w:rFonts w:ascii="Times New Roman" w:hAnsi="Times New Roman" w:cs="Times New Roman"/>
                          <w:b/>
                          <w:bCs/>
                          <w:i/>
                          <w:color w:val="C00000"/>
                        </w:rPr>
                        <w:t>Уважение</w:t>
                      </w:r>
                      <w:r w:rsidRPr="00CF70CA">
                        <w:rPr>
                          <w:rFonts w:ascii="Times New Roman" w:hAnsi="Times New Roman" w:cs="Times New Roman"/>
                          <w:b/>
                          <w:bCs/>
                          <w:i/>
                          <w:color w:val="auto"/>
                        </w:rPr>
                        <w:t>.</w:t>
                      </w:r>
                      <w:r>
                        <w:rPr>
                          <w:rFonts w:ascii="Times New Roman" w:hAnsi="Times New Roman" w:cs="Times New Roman"/>
                          <w:b/>
                          <w:bCs/>
                          <w:color w:val="auto"/>
                        </w:rPr>
                        <w:t xml:space="preserve"> </w:t>
                      </w:r>
                      <w:r w:rsidRPr="00B21DD0">
                        <w:rPr>
                          <w:rFonts w:ascii="Times New Roman" w:hAnsi="Times New Roman" w:cs="Times New Roman"/>
                          <w:color w:val="auto"/>
                        </w:rPr>
                        <w:t xml:space="preserve">Мера уважения к партнеру по общению может меняться в зависимости от личных ценностей, симпатий, вкусов, принципов, привычек. Однако совсем лишать человека права на достоинство </w:t>
                      </w:r>
                      <w:r>
                        <w:rPr>
                          <w:rFonts w:ascii="Times New Roman" w:hAnsi="Times New Roman" w:cs="Times New Roman"/>
                          <w:color w:val="auto"/>
                        </w:rPr>
                        <w:t>–</w:t>
                      </w:r>
                      <w:r w:rsidRPr="00B21DD0">
                        <w:rPr>
                          <w:rFonts w:ascii="Times New Roman" w:hAnsi="Times New Roman" w:cs="Times New Roman"/>
                          <w:color w:val="auto"/>
                        </w:rPr>
                        <w:t xml:space="preserve"> есть, наверное, отсутствие справедливости и благородства, и, в конечном счете, есть аморальный поступок. Полное отсутствие уважения человека, пренебрежение им способно окончательно убить в нем все человеческое.</w:t>
                      </w:r>
                    </w:p>
                  </w:txbxContent>
                </v:textbox>
              </v:roundrect>
            </w:pict>
          </mc:Fallback>
        </mc:AlternateContent>
      </w:r>
    </w:p>
    <w:p w:rsidR="00471AF7" w:rsidRDefault="00471AF7" w:rsidP="00471AF7">
      <w:pPr>
        <w:spacing w:after="0" w:line="240" w:lineRule="auto"/>
        <w:ind w:right="3685"/>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8480" behindDoc="0" locked="0" layoutInCell="1" allowOverlap="1">
            <wp:simplePos x="0" y="0"/>
            <wp:positionH relativeFrom="column">
              <wp:posOffset>266700</wp:posOffset>
            </wp:positionH>
            <wp:positionV relativeFrom="paragraph">
              <wp:posOffset>116713</wp:posOffset>
            </wp:positionV>
            <wp:extent cx="2755921" cy="1743993"/>
            <wp:effectExtent l="0" t="0" r="6350" b="8890"/>
            <wp:wrapNone/>
            <wp:docPr id="37" name="Рисунок 37" descr="D:\Мои документы\Папа\материалы в Интернет\Нуми\методические пособия\Screen-Shot-2015-02-18-at-4.46.04-P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Папа\материалы в Интернет\Нуми\методические пособия\Screen-Shot-2015-02-18-at-4.46.04-PM.jpg"/>
                    <pic:cNvPicPr>
                      <a:picLocks noChangeAspect="1" noChangeArrowheads="1"/>
                    </pic:cNvPicPr>
                  </pic:nvPicPr>
                  <pic:blipFill>
                    <a:blip r:embed="rId11"/>
                    <a:srcRect/>
                    <a:stretch>
                      <a:fillRect/>
                    </a:stretch>
                  </pic:blipFill>
                  <pic:spPr bwMode="auto">
                    <a:xfrm>
                      <a:off x="0" y="0"/>
                      <a:ext cx="2755900" cy="1743710"/>
                    </a:xfrm>
                    <a:prstGeom prst="rect">
                      <a:avLst/>
                    </a:prstGeom>
                    <a:noFill/>
                    <a:ln w="9525">
                      <a:noFill/>
                      <a:miter lim="800000"/>
                      <a:headEnd/>
                      <a:tailEnd/>
                    </a:ln>
                    <a:effectLst>
                      <a:softEdge rad="63500"/>
                    </a:effectLst>
                  </pic:spPr>
                </pic:pic>
              </a:graphicData>
            </a:graphic>
            <wp14:sizeRelH relativeFrom="page">
              <wp14:pctWidth>0</wp14:pctWidth>
            </wp14:sizeRelH>
            <wp14:sizeRelV relativeFrom="page">
              <wp14:pctHeight>0</wp14:pctHeight>
            </wp14:sizeRelV>
          </wp:anchor>
        </w:drawing>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spacing w:after="0" w:line="240" w:lineRule="auto"/>
        <w:ind w:right="2976"/>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Рис. 206. Уважение</w:t>
      </w:r>
    </w:p>
    <w:p w:rsidR="00471AF7" w:rsidRPr="00B21DD0" w:rsidRDefault="00471AF7" w:rsidP="00471AF7">
      <w:pPr>
        <w:pStyle w:val="Default"/>
        <w:ind w:firstLine="709"/>
        <w:jc w:val="both"/>
        <w:rPr>
          <w:rFonts w:ascii="Times New Roman" w:hAnsi="Times New Roman" w:cs="Times New Roman"/>
          <w:color w:val="auto"/>
        </w:rPr>
      </w:pPr>
      <w:r w:rsidRPr="00B21DD0">
        <w:rPr>
          <w:rFonts w:ascii="Times New Roman" w:hAnsi="Times New Roman" w:cs="Times New Roman"/>
          <w:color w:val="auto"/>
        </w:rPr>
        <w:t xml:space="preserve">Каждый человек в общении хочет, как правило, уважения своего достоинства, каждый хочет приоритетного признания своей ценности: так уж, видимо, устроена человеческая природа. И здесь возникают проблемы чисто практического характера: как добиться равенства, </w:t>
      </w:r>
      <w:proofErr w:type="spellStart"/>
      <w:r w:rsidRPr="00B21DD0">
        <w:rPr>
          <w:rFonts w:ascii="Times New Roman" w:hAnsi="Times New Roman" w:cs="Times New Roman"/>
          <w:color w:val="auto"/>
        </w:rPr>
        <w:t>взаимопризнания</w:t>
      </w:r>
      <w:proofErr w:type="spellEnd"/>
      <w:r w:rsidRPr="00B21DD0">
        <w:rPr>
          <w:rFonts w:ascii="Times New Roman" w:hAnsi="Times New Roman" w:cs="Times New Roman"/>
          <w:color w:val="auto"/>
        </w:rPr>
        <w:t xml:space="preserve"> достоинства партнера по общению, как выразить признание ценности, какие оценки при этом выражении могут быть использованы и т.п. Вопросы «техники» общения будут рассматриваться в специальном разделе, а сейчас, несколько забегая вперед, хотелось бы кратко отметить то, в чем же проявляется признание, или непризнание ценности человека в процессе общения. </w:t>
      </w:r>
    </w:p>
    <w:p w:rsidR="00471AF7" w:rsidRDefault="00471AF7" w:rsidP="00471AF7">
      <w:pPr>
        <w:tabs>
          <w:tab w:val="left" w:pos="8288"/>
        </w:tabs>
        <w:spacing w:after="0" w:line="240" w:lineRule="auto"/>
        <w:ind w:firstLine="709"/>
        <w:jc w:val="both"/>
        <w:rPr>
          <w:rFonts w:ascii="Times New Roman" w:hAnsi="Times New Roman"/>
          <w:sz w:val="24"/>
          <w:szCs w:val="24"/>
        </w:rPr>
      </w:pPr>
      <w:r w:rsidRPr="00B21DD0">
        <w:rPr>
          <w:rFonts w:ascii="Times New Roman" w:hAnsi="Times New Roman"/>
          <w:sz w:val="24"/>
          <w:szCs w:val="24"/>
        </w:rPr>
        <w:t>В первую очередь, это восхищение, или хотя бы внимание, забота, одобрение, сочувствие, соучастие, другие знаки признания значимости партнера. Кстати, при этом совсем не страшно, если высокая восхищенная оценка идет, как говорится, впереди, если человек еще до нее еще «не дорос». Как утверждают психологи, человек начинает «тянуться», стараться соответствовать этой оценке, оправдывать ее в глазах окружающих. Доброжелательность, доверие, уважение должно проявляться, как говорится, в каждом взгляде, в каждом жесте, в каждой фразе, в каждом поступке. Этика гуманистического общения должна отличаться доверием и доброжелательностью, уважением не только партнера по общению вообще, принципиально, но уважения всего того, что с ним связано, всего того, что ценит он (книги, идеи, друзья, интересы, вкусы, даже вещи). Не секрет, что человек хотя бы в душе очень обижается, если с пренебрежением относятся к его ценностным ориентациям, если не признаны или хотя бы недооценены его честь и достоинство, если на них «покушаются».</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9504" behindDoc="1" locked="0" layoutInCell="1" allowOverlap="1">
                <wp:simplePos x="0" y="0"/>
                <wp:positionH relativeFrom="column">
                  <wp:posOffset>88265</wp:posOffset>
                </wp:positionH>
                <wp:positionV relativeFrom="paragraph">
                  <wp:posOffset>-1270</wp:posOffset>
                </wp:positionV>
                <wp:extent cx="6391275" cy="2223135"/>
                <wp:effectExtent l="8255" t="13335" r="10795" b="11430"/>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2223135"/>
                        </a:xfrm>
                        <a:prstGeom prst="roundRect">
                          <a:avLst>
                            <a:gd name="adj" fmla="val 39440"/>
                          </a:avLst>
                        </a:prstGeom>
                        <a:solidFill>
                          <a:srgbClr val="DCF0EF"/>
                        </a:solidFill>
                        <a:ln w="3175">
                          <a:solidFill>
                            <a:srgbClr val="000000"/>
                          </a:solidFill>
                          <a:round/>
                          <a:headEnd/>
                          <a:tailEnd/>
                        </a:ln>
                      </wps:spPr>
                      <wps:txbx>
                        <w:txbxContent>
                          <w:p w:rsidR="00471AF7" w:rsidRPr="00862CCA" w:rsidRDefault="00471AF7" w:rsidP="00471AF7">
                            <w:pPr>
                              <w:pStyle w:val="Default"/>
                              <w:ind w:left="284" w:right="4121"/>
                              <w:rPr>
                                <w:rStyle w:val="a5"/>
                                <w:rFonts w:ascii="Times New Roman" w:hAnsi="Times New Roman" w:cs="Times New Roman"/>
                                <w:b w:val="0"/>
                                <w:bCs w:val="0"/>
                                <w:color w:val="FFFFFF"/>
                              </w:rPr>
                            </w:pPr>
                            <w:r w:rsidRPr="005577A2">
                              <w:rPr>
                                <w:rFonts w:ascii="Times New Roman" w:hAnsi="Times New Roman" w:cs="Times New Roman"/>
                                <w:b/>
                                <w:bCs/>
                                <w:i/>
                                <w:color w:val="C00000"/>
                              </w:rPr>
                              <w:t>Толерантность, терпимость</w:t>
                            </w:r>
                            <w:r w:rsidRPr="006645C5">
                              <w:rPr>
                                <w:rFonts w:ascii="Times New Roman" w:hAnsi="Times New Roman" w:cs="Times New Roman"/>
                                <w:b/>
                                <w:bCs/>
                                <w:i/>
                                <w:color w:val="auto"/>
                              </w:rPr>
                              <w:t>.</w:t>
                            </w:r>
                            <w:r>
                              <w:rPr>
                                <w:rFonts w:ascii="Times New Roman" w:hAnsi="Times New Roman" w:cs="Times New Roman"/>
                                <w:b/>
                                <w:bCs/>
                                <w:color w:val="auto"/>
                              </w:rPr>
                              <w:t xml:space="preserve"> </w:t>
                            </w:r>
                            <w:r w:rsidRPr="00B21DD0">
                              <w:rPr>
                                <w:rFonts w:ascii="Times New Roman" w:hAnsi="Times New Roman" w:cs="Times New Roman"/>
                                <w:color w:val="auto"/>
                              </w:rPr>
                              <w:t>Еще И. Кант, в частности, заметил, что человек вынужден жить среди людей, «которых он, правда, не может терпеть, но без</w:t>
                            </w:r>
                            <w:r>
                              <w:rPr>
                                <w:rFonts w:ascii="Times New Roman" w:hAnsi="Times New Roman" w:cs="Times New Roman"/>
                                <w:color w:val="auto"/>
                              </w:rPr>
                              <w:t xml:space="preserve"> которых он не может обойтись».</w:t>
                            </w:r>
                            <w:r w:rsidRPr="00B21DD0">
                              <w:rPr>
                                <w:rFonts w:ascii="Times New Roman" w:hAnsi="Times New Roman" w:cs="Times New Roman"/>
                                <w:color w:val="auto"/>
                              </w:rPr>
                              <w:t xml:space="preserve"> Однако, необходимость приятия и признания партнера, высокая нравственная значимость принципа толерантности не являются, к сожалению, приемлемыми для всех.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 o:spid="_x0000_s1031" style="position:absolute;margin-left:6.95pt;margin-top:-.1pt;width:503.25pt;height:17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8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4ucgIAAJ0EAAAOAAAAZHJzL2Uyb0RvYy54bWysVM1uEzEQviPxDpbvdLOb/tBVNlWVNgip&#10;QEXhARzbmzV4bWM72ZQTEkeQeAaeASFBS8srOG/ErDcpKSAOiD1YMx7P52++8ezgYFFLNOfWCa0K&#10;nG71MOKKaibUtMDPn43v3cfIeaIYkVrxAp9zhw+Gd+8MGpPzTFdaMm4RgCiXN6bAlfcmTxJHK14T&#10;t6UNVxAsta2JB9dOE2ZJA+i1TLJebzdptGXGasqdg92jLoiHEb8sOfVPytJxj2SBgZuPq43rpF2T&#10;4YDkU0tMJeiKBvkHFjURCi69gToinqCZFb9B1YJa7XTpt6iuE12WgvJYA1ST9n6p5qwihsdaQBxn&#10;bmRy/w+WPp6fWiRYgfu7GClSQ4/Cx3CxfLN8Gz6Fy/A5XIWr5bvwFYXvsPkhfAvXMXQdLpfvIfgl&#10;XCDIBSEb43LAOzOntpXCmRNNXzqk9KgiasoPrdVNxQkD+ml7PrmV0DoOUtGkeaQZ0CAzr6Omi9LW&#10;LSCohRaxdec3reMLjyhs7vb302xvByMKsSzL+ml/J95B8nW6sc4/4LpGrVFgq2eKPYUHEu8g8xPn&#10;YwPZSgXCXmBU1hKew5xI1N/f3o7PJSH56jBYa8xYr5aCjYWU0bHTyUhaBKkFPhqNe8fjFR23eUwq&#10;1ID0KTD/O0Qvfn+CiHXEZ9xqe6xYtD0RsrOBpVQrsVt9uz75xWQR2x5VarWfaHYO6lvdzQjMNBiV&#10;tq8xamA+CuxezYjlGMmHCjq4n7Z6IB+d7Z29DBy7GZlsRoiiAFVgj1Fnjnw3hDNjxbSCm9IogNKH&#10;0PVS+PXz6Fit6MMMgHVryDb9eOrnX2X4AwAA//8DAFBLAwQUAAYACAAAACEAP0Ku994AAAAJAQAA&#10;DwAAAGRycy9kb3ducmV2LnhtbEyPMU/DMBSEdyT+g/WQ2FqbtEIkjVMBChtDCRWsL7EbR42fQ+y2&#10;Kb8edyrj6U533+XryfbsqEffOZLwMBfANDVOddRK2H6+zZ6A+YCksHekJZy1h3Vxe5NjptyJPvSx&#10;Ci2LJeQzlGBCGDLOfWO0RT93g6bo7dxoMUQ5tlyNeIrltueJEI/cYkdxweCgX41u9tXBSpjKUf1u&#10;N+Xm653K77o6v+zxx0h5fzc9r4AFPYVrGC74ER2KyFS7AynP+qgXaUxKmCXALrZIxBJYLWGxTFPg&#10;Rc7/Pyj+AAAA//8DAFBLAQItABQABgAIAAAAIQC2gziS/gAAAOEBAAATAAAAAAAAAAAAAAAAAAAA&#10;AABbQ29udGVudF9UeXBlc10ueG1sUEsBAi0AFAAGAAgAAAAhADj9If/WAAAAlAEAAAsAAAAAAAAA&#10;AAAAAAAALwEAAF9yZWxzLy5yZWxzUEsBAi0AFAAGAAgAAAAhAB9cTi5yAgAAnQQAAA4AAAAAAAAA&#10;AAAAAAAALgIAAGRycy9lMm9Eb2MueG1sUEsBAi0AFAAGAAgAAAAhAD9CrvfeAAAACQEAAA8AAAAA&#10;AAAAAAAAAAAAzAQAAGRycy9kb3ducmV2LnhtbFBLBQYAAAAABAAEAPMAAADXBQAAAAA=&#10;" fillcolor="#dcf0ef" strokeweight=".25pt">
                <v:textbox>
                  <w:txbxContent>
                    <w:p w:rsidR="00471AF7" w:rsidRPr="00862CCA" w:rsidRDefault="00471AF7" w:rsidP="00471AF7">
                      <w:pPr>
                        <w:pStyle w:val="Default"/>
                        <w:ind w:left="284" w:right="4121"/>
                        <w:rPr>
                          <w:rStyle w:val="a5"/>
                          <w:rFonts w:ascii="Times New Roman" w:hAnsi="Times New Roman" w:cs="Times New Roman"/>
                          <w:b w:val="0"/>
                          <w:bCs w:val="0"/>
                          <w:color w:val="FFFFFF"/>
                        </w:rPr>
                      </w:pPr>
                      <w:r w:rsidRPr="005577A2">
                        <w:rPr>
                          <w:rFonts w:ascii="Times New Roman" w:hAnsi="Times New Roman" w:cs="Times New Roman"/>
                          <w:b/>
                          <w:bCs/>
                          <w:i/>
                          <w:color w:val="C00000"/>
                        </w:rPr>
                        <w:t>Толерантность, терпимость</w:t>
                      </w:r>
                      <w:r w:rsidRPr="006645C5">
                        <w:rPr>
                          <w:rFonts w:ascii="Times New Roman" w:hAnsi="Times New Roman" w:cs="Times New Roman"/>
                          <w:b/>
                          <w:bCs/>
                          <w:i/>
                          <w:color w:val="auto"/>
                        </w:rPr>
                        <w:t>.</w:t>
                      </w:r>
                      <w:r>
                        <w:rPr>
                          <w:rFonts w:ascii="Times New Roman" w:hAnsi="Times New Roman" w:cs="Times New Roman"/>
                          <w:b/>
                          <w:bCs/>
                          <w:color w:val="auto"/>
                        </w:rPr>
                        <w:t xml:space="preserve"> </w:t>
                      </w:r>
                      <w:r w:rsidRPr="00B21DD0">
                        <w:rPr>
                          <w:rFonts w:ascii="Times New Roman" w:hAnsi="Times New Roman" w:cs="Times New Roman"/>
                          <w:color w:val="auto"/>
                        </w:rPr>
                        <w:t>Еще И. Кант, в частности, заметил, что человек вынужден жить среди людей, «которых он, правда, не может терпеть, но без</w:t>
                      </w:r>
                      <w:r>
                        <w:rPr>
                          <w:rFonts w:ascii="Times New Roman" w:hAnsi="Times New Roman" w:cs="Times New Roman"/>
                          <w:color w:val="auto"/>
                        </w:rPr>
                        <w:t xml:space="preserve"> которых он не может обойтись».</w:t>
                      </w:r>
                      <w:r w:rsidRPr="00B21DD0">
                        <w:rPr>
                          <w:rFonts w:ascii="Times New Roman" w:hAnsi="Times New Roman" w:cs="Times New Roman"/>
                          <w:color w:val="auto"/>
                        </w:rPr>
                        <w:t xml:space="preserve"> Однако, необходимость приятия и признания партнера, высокая нравственная значимость принципа толерантности не являются, к сожалению, приемлемыми для всех.</w:t>
                      </w:r>
                    </w:p>
                  </w:txbxContent>
                </v:textbox>
              </v:roundrect>
            </w:pict>
          </mc:Fallback>
        </mc:AlternateContent>
      </w:r>
    </w:p>
    <w:p w:rsidR="00471AF7" w:rsidRDefault="00471AF7" w:rsidP="00471AF7">
      <w:pPr>
        <w:spacing w:after="0" w:line="240" w:lineRule="auto"/>
        <w:ind w:right="3685"/>
        <w:rPr>
          <w:rFonts w:ascii="Times New Roman" w:hAnsi="Times New Roman"/>
          <w:sz w:val="24"/>
          <w:szCs w:val="24"/>
        </w:rPr>
      </w:pPr>
      <w:r>
        <w:rPr>
          <w:rFonts w:ascii="Times New Roman" w:hAnsi="Times New Roman"/>
          <w:noProof/>
          <w:sz w:val="24"/>
          <w:szCs w:val="24"/>
          <w:lang w:eastAsia="ru-RU"/>
        </w:rPr>
        <w:drawing>
          <wp:anchor distT="0" distB="0" distL="114300" distR="115617" simplePos="0" relativeHeight="251670528" behindDoc="0" locked="0" layoutInCell="1" allowOverlap="1">
            <wp:simplePos x="0" y="0"/>
            <wp:positionH relativeFrom="column">
              <wp:posOffset>3583940</wp:posOffset>
            </wp:positionH>
            <wp:positionV relativeFrom="paragraph">
              <wp:posOffset>100838</wp:posOffset>
            </wp:positionV>
            <wp:extent cx="2583133" cy="1658552"/>
            <wp:effectExtent l="0" t="0" r="8255" b="0"/>
            <wp:wrapNone/>
            <wp:docPr id="35" name="Рисунок 35" descr="D:\Мои документы\Папа\материалы в Интернет\Нуми\методические пособия\attachme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Папа\материалы в Интернет\Нуми\методические пособия\attachment.jpg"/>
                    <pic:cNvPicPr>
                      <a:picLocks noChangeAspect="1" noChangeArrowheads="1"/>
                    </pic:cNvPicPr>
                  </pic:nvPicPr>
                  <pic:blipFill>
                    <a:blip r:embed="rId12"/>
                    <a:srcRect l="2420" t="3620" r="2758" b="3620"/>
                    <a:stretch>
                      <a:fillRect/>
                    </a:stretch>
                  </pic:blipFill>
                  <pic:spPr bwMode="auto">
                    <a:xfrm>
                      <a:off x="0" y="0"/>
                      <a:ext cx="2582545" cy="1657985"/>
                    </a:xfrm>
                    <a:prstGeom prst="rect">
                      <a:avLst/>
                    </a:prstGeom>
                    <a:noFill/>
                    <a:ln w="9525">
                      <a:noFill/>
                      <a:miter lim="800000"/>
                      <a:headEnd/>
                      <a:tailEnd/>
                    </a:ln>
                    <a:effectLst>
                      <a:softEdge rad="63500"/>
                    </a:effectLst>
                  </pic:spPr>
                </pic:pic>
              </a:graphicData>
            </a:graphic>
            <wp14:sizeRelH relativeFrom="page">
              <wp14:pctWidth>0</wp14:pctWidth>
            </wp14:sizeRelH>
            <wp14:sizeRelV relativeFrom="page">
              <wp14:pctHeight>0</wp14:pctHeight>
            </wp14:sizeRelV>
          </wp:anchor>
        </w:drawing>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spacing w:after="0" w:line="240" w:lineRule="auto"/>
        <w:ind w:right="2976"/>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Рис. 207. Толерантность</w:t>
      </w:r>
    </w:p>
    <w:p w:rsidR="00471AF7" w:rsidRDefault="00471AF7" w:rsidP="00471AF7">
      <w:pPr>
        <w:pStyle w:val="Default"/>
        <w:ind w:firstLine="709"/>
        <w:jc w:val="both"/>
        <w:rPr>
          <w:rFonts w:ascii="Times New Roman" w:hAnsi="Times New Roman" w:cs="Times New Roman"/>
          <w:color w:val="auto"/>
        </w:rPr>
      </w:pPr>
    </w:p>
    <w:p w:rsidR="00471AF7" w:rsidRPr="00B21DD0" w:rsidRDefault="00471AF7" w:rsidP="00471AF7">
      <w:pPr>
        <w:pStyle w:val="Default"/>
        <w:ind w:firstLine="709"/>
        <w:jc w:val="both"/>
        <w:rPr>
          <w:rFonts w:ascii="Times New Roman" w:hAnsi="Times New Roman" w:cs="Times New Roman"/>
          <w:color w:val="auto"/>
        </w:rPr>
      </w:pPr>
      <w:r w:rsidRPr="00B21DD0">
        <w:rPr>
          <w:rFonts w:ascii="Times New Roman" w:hAnsi="Times New Roman" w:cs="Times New Roman"/>
          <w:color w:val="auto"/>
        </w:rPr>
        <w:t xml:space="preserve">Долгое время сам термин «толерантность» подвергали забвению, отождествляли со смирением, с капитуляцией, с конформизмом, с попустительством, с вечным примирением, с попыткой «подставить другую щеку», когда тебя уже ударили по одной и т.д. На самом деле, этот принцип не связан ни с попустительством, ни с конформизмом; он связан с принятием идей ненасильственного общения, с осознанием невозможности преодолеть «с наскока», немедленно наш эгоизм, «постыдные» слабости и несовершенства человеческого рода. Это относится и к случайным, порой неосознанным проявлениям высокомерия, к психологической несовместимости характеров и к неисправимым или трудно исправимым физическим недостаткам, агрессивности, неоправданным оценкам, обвинениям, стрессам и т.п. </w:t>
      </w:r>
    </w:p>
    <w:p w:rsidR="00471AF7" w:rsidRPr="00B21DD0" w:rsidRDefault="00471AF7" w:rsidP="00471AF7">
      <w:pPr>
        <w:pStyle w:val="Default"/>
        <w:ind w:firstLine="709"/>
        <w:jc w:val="both"/>
        <w:rPr>
          <w:rFonts w:ascii="Times New Roman" w:hAnsi="Times New Roman" w:cs="Times New Roman"/>
          <w:color w:val="auto"/>
        </w:rPr>
      </w:pPr>
      <w:r w:rsidRPr="00B21DD0">
        <w:rPr>
          <w:rFonts w:ascii="Times New Roman" w:hAnsi="Times New Roman" w:cs="Times New Roman"/>
          <w:color w:val="auto"/>
        </w:rPr>
        <w:t xml:space="preserve">Значение принципа толерантности трудно переоценить: в любой сфере человеческого бытия толерантность рождает взаимное доверие, понимание, откровенность, помогает преодолевать конфликтные ситуации, способствует проявлению доброжелательности и глубокой человечности, помогает, наконец, «психологической притирке характеров». Очень сложно общаться человеку, который не прочувствовал и не осознал ценность толерантности. Конечно, существует определенная предрасположенность характера того или иного конкретного человека к толерантности, способность к которой можно, в определенной степени и культивировать (к сожалению, многие порой приходят к пониманию этого слишком поздно). Толерантность является тем катализатором, который помогает </w:t>
      </w:r>
      <w:proofErr w:type="spellStart"/>
      <w:r w:rsidRPr="00B21DD0">
        <w:rPr>
          <w:rFonts w:ascii="Times New Roman" w:hAnsi="Times New Roman" w:cs="Times New Roman"/>
          <w:color w:val="auto"/>
        </w:rPr>
        <w:t>гуманизировать</w:t>
      </w:r>
      <w:proofErr w:type="spellEnd"/>
      <w:r w:rsidRPr="00B21DD0">
        <w:rPr>
          <w:rFonts w:ascii="Times New Roman" w:hAnsi="Times New Roman" w:cs="Times New Roman"/>
          <w:color w:val="auto"/>
        </w:rPr>
        <w:t xml:space="preserve"> этику общения, внести в нее больше человечности, доверия, доброжелательности, тактичности, отзывчивости, снисходительности, предупредительности. </w:t>
      </w:r>
    </w:p>
    <w:p w:rsidR="00471AF7" w:rsidRPr="00B21DD0" w:rsidRDefault="00471AF7" w:rsidP="00471AF7">
      <w:pPr>
        <w:pStyle w:val="Default"/>
        <w:ind w:firstLine="709"/>
        <w:jc w:val="both"/>
        <w:rPr>
          <w:rFonts w:ascii="Times New Roman" w:hAnsi="Times New Roman" w:cs="Times New Roman"/>
          <w:color w:val="auto"/>
        </w:rPr>
      </w:pPr>
      <w:r w:rsidRPr="00B21DD0">
        <w:rPr>
          <w:rFonts w:ascii="Times New Roman" w:hAnsi="Times New Roman" w:cs="Times New Roman"/>
          <w:color w:val="auto"/>
        </w:rPr>
        <w:t xml:space="preserve">Общение без толерантности может превратиться в «бесконечные разбирательства» и «выяснения отношений» (хорошо, если «бескровные»). Так, к примеру, если родители узнали, что их ребенок тайком курит в школе, то они должны проявить толерантность, которая не будет означать, что они примирились с этим его вредным занятием, это будет означать, что в общении с ним необходимо проявить максимум чуткости, тактичности, выдержанности, чтобы не потерять окончательно контакта с ним, разобраться в причинах этого явления и найти способы разрешения этой ситуации. В каждой конкретной ситуации общения порог толерантности может меняться в зависимости от ситуации (если ребенок начал употреблять наркотики, то реакция родителей, разумеется, должна быть уже другой, более оперативной и решительной). Однако, во всех ситуациях общения толерантность никогда не может быть связана с культивированием зла, с ущемлением достоинства любого из общающихся субъектов. </w:t>
      </w:r>
    </w:p>
    <w:p w:rsidR="00471AF7" w:rsidRPr="00B21DD0" w:rsidRDefault="00471AF7" w:rsidP="00471AF7">
      <w:pPr>
        <w:pStyle w:val="Default"/>
        <w:ind w:firstLine="709"/>
        <w:jc w:val="both"/>
        <w:rPr>
          <w:rFonts w:ascii="Times New Roman" w:hAnsi="Times New Roman" w:cs="Times New Roman"/>
          <w:color w:val="auto"/>
        </w:rPr>
      </w:pPr>
      <w:r w:rsidRPr="00B21DD0">
        <w:rPr>
          <w:rFonts w:ascii="Times New Roman" w:hAnsi="Times New Roman" w:cs="Times New Roman"/>
          <w:color w:val="auto"/>
        </w:rPr>
        <w:t xml:space="preserve">Наряду с толерантностью гуманистическая этика общения ориентируется на такие общечеловеческие нравственные ценности и простые нормы нравственности как уважение, скромность, доверие, откровенность, честность, бескорыстие, милосердие, забота, благодарность (признательность), исполнение долга и верность слову, вежливость, стремление помочь человеку в беде и т.д. Ценностное поле общения связано, в частности, и с культурой таких нравственно-психологических чувств, как чувство доброжелательности, вины, стыда, раскаяния, товарищества, сопереживания, солидарности. </w:t>
      </w:r>
    </w:p>
    <w:p w:rsidR="00471AF7" w:rsidRPr="00471AF7" w:rsidRDefault="00471AF7" w:rsidP="00471AF7">
      <w:pPr>
        <w:pStyle w:val="Default"/>
        <w:ind w:firstLine="709"/>
        <w:jc w:val="both"/>
        <w:rPr>
          <w:rFonts w:ascii="Times New Roman" w:hAnsi="Times New Roman" w:cs="Times New Roman"/>
          <w:color w:val="auto"/>
        </w:rPr>
      </w:pPr>
      <w:r w:rsidRPr="006645C5">
        <w:rPr>
          <w:rFonts w:ascii="Times New Roman" w:hAnsi="Times New Roman" w:cs="Times New Roman"/>
          <w:b/>
          <w:i/>
          <w:color w:val="auto"/>
        </w:rPr>
        <w:t>Честность.</w:t>
      </w:r>
      <w:r>
        <w:rPr>
          <w:rFonts w:ascii="Times New Roman" w:hAnsi="Times New Roman" w:cs="Times New Roman"/>
          <w:color w:val="auto"/>
        </w:rPr>
        <w:t xml:space="preserve"> </w:t>
      </w:r>
      <w:r w:rsidRPr="00B21DD0">
        <w:rPr>
          <w:rFonts w:ascii="Times New Roman" w:hAnsi="Times New Roman" w:cs="Times New Roman"/>
          <w:color w:val="auto"/>
        </w:rPr>
        <w:t>А. Камю</w:t>
      </w:r>
      <w:r>
        <w:rPr>
          <w:rStyle w:val="a8"/>
          <w:rFonts w:ascii="Times New Roman" w:hAnsi="Times New Roman" w:cs="Times New Roman"/>
          <w:color w:val="auto"/>
        </w:rPr>
        <w:footnoteReference w:id="2"/>
      </w:r>
      <w:r w:rsidRPr="00B21DD0">
        <w:rPr>
          <w:rFonts w:ascii="Times New Roman" w:hAnsi="Times New Roman" w:cs="Times New Roman"/>
          <w:color w:val="auto"/>
        </w:rPr>
        <w:t xml:space="preserve"> писал:</w:t>
      </w:r>
      <w:r>
        <w:rPr>
          <w:rFonts w:ascii="Times New Roman" w:hAnsi="Times New Roman" w:cs="Times New Roman"/>
          <w:color w:val="auto"/>
        </w:rPr>
        <w:t xml:space="preserve"> </w:t>
      </w:r>
      <w:r w:rsidRPr="00B21DD0">
        <w:rPr>
          <w:rFonts w:ascii="Times New Roman" w:hAnsi="Times New Roman" w:cs="Times New Roman"/>
          <w:color w:val="auto"/>
        </w:rPr>
        <w:t xml:space="preserve">«Свободен тот, кто может не лгать». Свобода в общении также напрямую связана с такой нравственной нормой как «не лги». Безоговорочное признание правдивости как нравственной нормы общения является основой культуры и этики общения. Принцип «добродетельной лжи» неправомерен, на наш взгляд, даже в «пограничных ситуациях» (например, даже для того, чтобы не было паники </w:t>
      </w:r>
      <w:r w:rsidRPr="00B21DD0">
        <w:rPr>
          <w:rFonts w:ascii="Times New Roman" w:hAnsi="Times New Roman" w:cs="Times New Roman"/>
          <w:color w:val="auto"/>
        </w:rPr>
        <w:lastRenderedPageBreak/>
        <w:t xml:space="preserve">все равно нельзя лгать, и то, что высказывается должно обязательно соответствовать действительности). «Ложь во имя спасения» чаще губит, чем спасает, в том числе и в общении. </w:t>
      </w: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3600" behindDoc="1" locked="0" layoutInCell="1" allowOverlap="1">
                <wp:simplePos x="0" y="0"/>
                <wp:positionH relativeFrom="column">
                  <wp:posOffset>88265</wp:posOffset>
                </wp:positionH>
                <wp:positionV relativeFrom="paragraph">
                  <wp:posOffset>127635</wp:posOffset>
                </wp:positionV>
                <wp:extent cx="6391275" cy="1392555"/>
                <wp:effectExtent l="8255" t="5715" r="10795" b="11430"/>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392555"/>
                        </a:xfrm>
                        <a:prstGeom prst="roundRect">
                          <a:avLst>
                            <a:gd name="adj" fmla="val 50000"/>
                          </a:avLst>
                        </a:prstGeom>
                        <a:solidFill>
                          <a:srgbClr val="FDE08D"/>
                        </a:solidFill>
                        <a:ln w="3175">
                          <a:solidFill>
                            <a:srgbClr val="000000"/>
                          </a:solidFill>
                          <a:round/>
                          <a:headEnd/>
                          <a:tailEnd/>
                        </a:ln>
                      </wps:spPr>
                      <wps:txbx>
                        <w:txbxContent>
                          <w:p w:rsidR="00471AF7" w:rsidRPr="00862CCA" w:rsidRDefault="00471AF7" w:rsidP="00471AF7">
                            <w:pPr>
                              <w:pStyle w:val="Default"/>
                              <w:ind w:right="61"/>
                              <w:rPr>
                                <w:rStyle w:val="a5"/>
                                <w:rFonts w:ascii="Times New Roman" w:hAnsi="Times New Roman" w:cs="Times New Roman"/>
                                <w:b w:val="0"/>
                                <w:bCs w:val="0"/>
                                <w:color w:val="FFFFFF"/>
                              </w:rPr>
                            </w:pPr>
                            <w:r w:rsidRPr="00B21DD0">
                              <w:rPr>
                                <w:rFonts w:ascii="Times New Roman" w:hAnsi="Times New Roman"/>
                              </w:rPr>
                              <w:t xml:space="preserve">Этика общения, в то же время, не предполагает, что в любой ситуации общения нужно говорить всю правду, которую знаешь </w:t>
                            </w:r>
                            <w:r>
                              <w:rPr>
                                <w:rFonts w:ascii="Times New Roman" w:hAnsi="Times New Roman"/>
                              </w:rPr>
                              <w:t>–</w:t>
                            </w:r>
                            <w:r w:rsidRPr="00B21DD0">
                              <w:rPr>
                                <w:rFonts w:ascii="Times New Roman" w:hAnsi="Times New Roman"/>
                              </w:rPr>
                              <w:t xml:space="preserve"> это также может повлечь нежелательные последствия (не обязательно говорить больному о его «смертельном» недуге, тем более что диагноз может быть ошибочным, или организм проявит чудо, или, возможно, изобретут новое лекарство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32" style="position:absolute;margin-left:6.95pt;margin-top:10.05pt;width:503.25pt;height:109.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8cwIAAJ0EAAAOAAAAZHJzL2Uyb0RvYy54bWysVMFuEzEQvSPxD5bvdLNp0jarbqqqaRFS&#10;gYrCBzi2N2vw2sZ2siknJI4g8Q18A0KClpZfcP6IWe82pCBxQORgzex43rx548n+wbKSaMGtE1rl&#10;ON3qYcQV1UyoWY5fPD95sIeR80QxIrXiOb7gDh+M79/br03G+7rUknGLAES5rDY5Lr03WZI4WvKK&#10;uC1tuIJgoW1FPLh2ljBLakCvZNLv9XaSWltmrKbcOfg6aYN4HPGLglP/tCgc90jmGLj5eNp4Tpsz&#10;Ge+TbGaJKQXtaJB/YFERoaDoGmpCPEFzK/6AqgS12unCb1FdJbooBOWxB+gm7f3WzXlJDI+9gDjO&#10;rGVy/w+WPlmcWSRYjrcHGClSwYzCp3C5ert6Fz6Hq/AlXIfr1fvwDYUf8PFj+B5uYugmXK0+QPBr&#10;uESQC0LWxmWAd27ObCOFM6eavnJI6aOSqBk/tFbXJScM6KfN/eROQuM4SEXT+rFmQIPMvY6aLgtb&#10;NYCgFlrG0V2sR8eXHlH4uLM9Svu7Q4woxNLtUX84HMYaJLtNN9b5h1xXqDFybPVcsWfwQGINsjh1&#10;Pg6QdSoQ9hKjopLwHBZEomEPfh1idzkh2S1m7FdLwU6ElNGxs+mRtAhSc3wyOe7tTbpkt3lNKlSD&#10;9Ckw/ztEU31d/w5E7CM+40bbY8Wi7YmQrQ0sperEbvRt5+SX02Uc+05Dq9F+qtkFqG91uyOw02CU&#10;2r7BqIb9yLF7PSeWYyQfKZjgKB0MmoWKzmC42wfHbkammxGiKEDl2GPUmke+XcK5sWJWQqU0CqD0&#10;IUy9EP72ebSsOvqwA2DdWbJNP9769a8y/gkAAP//AwBQSwMEFAAGAAgAAAAhADLsIOvhAAAACgEA&#10;AA8AAABkcnMvZG93bnJldi54bWxMj8FOwzAQRO9I/IO1SNyo3bSCJsSpqgoOICGVgEDc3HgbR9jr&#10;NHbb8Pe4JzjOzmj2TbkcnWVHHELnScJ0IoAhNV531Ep4f3u8WQALUZFW1hNK+MEAy+ryolSF9id6&#10;xWMdW5ZKKBRKgomxLzgPjUGnwsT3SMnb+cGpmOTQcj2oUyp3lmdC3HKnOkofjOpxbbD5rg9OwtN6&#10;Z58XH1/7Orsz5vPhZZPvw0rK66txdQ8s4hj/wnDGT+hQJaatP5AOzCY9y1NSQiamwM6+yMQc2DZd&#10;ZvkceFXy/xOqXwAAAP//AwBQSwECLQAUAAYACAAAACEAtoM4kv4AAADhAQAAEwAAAAAAAAAAAAAA&#10;AAAAAAAAW0NvbnRlbnRfVHlwZXNdLnhtbFBLAQItABQABgAIAAAAIQA4/SH/1gAAAJQBAAALAAAA&#10;AAAAAAAAAAAAAC8BAABfcmVscy8ucmVsc1BLAQItABQABgAIAAAAIQAk+HO8cwIAAJ0EAAAOAAAA&#10;AAAAAAAAAAAAAC4CAABkcnMvZTJvRG9jLnhtbFBLAQItABQABgAIAAAAIQAy7CDr4QAAAAoBAAAP&#10;AAAAAAAAAAAAAAAAAM0EAABkcnMvZG93bnJldi54bWxQSwUGAAAAAAQABADzAAAA2wUAAAAA&#10;" fillcolor="#fde08d" strokeweight=".25pt">
                <v:textbox>
                  <w:txbxContent>
                    <w:p w:rsidR="00471AF7" w:rsidRPr="00862CCA" w:rsidRDefault="00471AF7" w:rsidP="00471AF7">
                      <w:pPr>
                        <w:pStyle w:val="Default"/>
                        <w:ind w:right="61"/>
                        <w:rPr>
                          <w:rStyle w:val="a5"/>
                          <w:rFonts w:ascii="Times New Roman" w:hAnsi="Times New Roman" w:cs="Times New Roman"/>
                          <w:b w:val="0"/>
                          <w:bCs w:val="0"/>
                          <w:color w:val="FFFFFF"/>
                        </w:rPr>
                      </w:pPr>
                      <w:r w:rsidRPr="00B21DD0">
                        <w:rPr>
                          <w:rFonts w:ascii="Times New Roman" w:hAnsi="Times New Roman"/>
                        </w:rPr>
                        <w:t xml:space="preserve">Этика общения, в то же время, не предполагает, что в любой ситуации общения нужно говорить всю правду, которую знаешь </w:t>
                      </w:r>
                      <w:r>
                        <w:rPr>
                          <w:rFonts w:ascii="Times New Roman" w:hAnsi="Times New Roman"/>
                        </w:rPr>
                        <w:t>–</w:t>
                      </w:r>
                      <w:r w:rsidRPr="00B21DD0">
                        <w:rPr>
                          <w:rFonts w:ascii="Times New Roman" w:hAnsi="Times New Roman"/>
                        </w:rPr>
                        <w:t xml:space="preserve"> это также может повлечь нежелательные последствия (не обязательно говорить больному о его «смертельном» недуге, тем более что диагноз может быть ошибочным, или организм проявит чудо, или, возможно, изобретут новое лекарство и т.д.).</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spacing w:after="0" w:line="240" w:lineRule="auto"/>
        <w:ind w:right="2976"/>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4624" behindDoc="0" locked="0" layoutInCell="1" allowOverlap="1">
            <wp:simplePos x="0" y="0"/>
            <wp:positionH relativeFrom="column">
              <wp:posOffset>4328160</wp:posOffset>
            </wp:positionH>
            <wp:positionV relativeFrom="paragraph">
              <wp:posOffset>2540</wp:posOffset>
            </wp:positionV>
            <wp:extent cx="1416050" cy="1562735"/>
            <wp:effectExtent l="0" t="0" r="0" b="0"/>
            <wp:wrapNone/>
            <wp:docPr id="33" name="Рисунок 33" descr="D:\Мои документы\Папа\материалы в Интернет\Нуми\методические пособия\1ff63ed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Мои документы\Папа\материалы в Интернет\Нуми\методические пособия\1ff63eds-960.jpg"/>
                    <pic:cNvPicPr>
                      <a:picLocks noChangeAspect="1" noChangeArrowheads="1"/>
                    </pic:cNvPicPr>
                  </pic:nvPicPr>
                  <pic:blipFill>
                    <a:blip r:embed="rId13" cstate="print">
                      <a:extLst>
                        <a:ext uri="{28A0092B-C50C-407E-A947-70E740481C1C}">
                          <a14:useLocalDpi xmlns:a14="http://schemas.microsoft.com/office/drawing/2010/main" val="0"/>
                        </a:ext>
                      </a:extLst>
                    </a:blip>
                    <a:srcRect l="5855" t="15068" r="9033" b="12238"/>
                    <a:stretch>
                      <a:fillRect/>
                    </a:stretch>
                  </pic:blipFill>
                  <pic:spPr bwMode="auto">
                    <a:xfrm>
                      <a:off x="0" y="0"/>
                      <a:ext cx="1416050"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Рис. 208. Этика общения</w:t>
      </w:r>
    </w:p>
    <w:p w:rsidR="00471AF7" w:rsidRDefault="00471AF7" w:rsidP="00471AF7">
      <w:pPr>
        <w:tabs>
          <w:tab w:val="left" w:pos="8288"/>
        </w:tabs>
        <w:spacing w:after="0" w:line="240" w:lineRule="auto"/>
        <w:rPr>
          <w:rFonts w:ascii="Times New Roman" w:hAnsi="Times New Roman"/>
          <w:sz w:val="24"/>
          <w:szCs w:val="24"/>
        </w:rPr>
      </w:pPr>
    </w:p>
    <w:p w:rsidR="00471AF7" w:rsidRPr="00B21DD0" w:rsidRDefault="00471AF7" w:rsidP="00471AF7">
      <w:pPr>
        <w:tabs>
          <w:tab w:val="left" w:pos="8288"/>
        </w:tabs>
        <w:spacing w:after="0" w:line="240" w:lineRule="auto"/>
        <w:ind w:firstLine="709"/>
        <w:jc w:val="both"/>
        <w:rPr>
          <w:rFonts w:ascii="Times New Roman" w:hAnsi="Times New Roman"/>
          <w:sz w:val="24"/>
          <w:szCs w:val="24"/>
        </w:rPr>
      </w:pPr>
      <w:r w:rsidRPr="00B21DD0">
        <w:rPr>
          <w:rFonts w:ascii="Times New Roman" w:hAnsi="Times New Roman"/>
          <w:sz w:val="24"/>
          <w:szCs w:val="24"/>
        </w:rPr>
        <w:t>Человек не может знать все достоверно, а, наоборот, знания человека, как правило, чрезвычайно ограничены, поэтому этика общения предполагает максимально щепетильное отношение к высказываемой информации. Говорить, действительно, необходимо только правду, лгать, а потом оправдываться, что соврал «во имя спасения» недопустимо: это подрывает доверие, разрушает общение, приводит к отчуждению в межличностных отношениях.</w:t>
      </w:r>
    </w:p>
    <w:p w:rsidR="00471AF7" w:rsidRDefault="00471AF7" w:rsidP="00471AF7">
      <w:pPr>
        <w:pStyle w:val="Default"/>
        <w:ind w:firstLine="709"/>
        <w:jc w:val="both"/>
        <w:rPr>
          <w:rFonts w:ascii="Times New Roman" w:hAnsi="Times New Roman" w:cs="Times New Roman"/>
          <w:color w:val="auto"/>
        </w:rPr>
      </w:pPr>
      <w:r w:rsidRPr="00B21DD0">
        <w:rPr>
          <w:rFonts w:ascii="Times New Roman" w:hAnsi="Times New Roman" w:cs="Times New Roman"/>
          <w:color w:val="auto"/>
        </w:rPr>
        <w:t>Остается вопросом насколько правомерен абсолютистский подход, согласно которому существует «ложь умолчанием», так как тогда по существу каждого человека можно обвинить во лжи, ибо в любой ситуации общения невозможно высказать адекватно всю правду, тем более всю информацию, тем более свои чувства, эмоции, мысли. Человек всегда выбирает, что ему сказать, ответить в той или иной ситуации, а что не говорить: однако, это не может означать, что он высказывает не все и потому лжет. Несомненно, суждений по этому вопросу может быть достаточно много, но, на наш взгляд, нельзя оправдывать ложь какой - либо целесообразностью. Например, если в общении в настоящий момент человек не может сказать то, о чем его просят («дал слово» не говорить об этом, убежден, что «не время» об этом говорить в настоящий момент и т.п.), то он должен лучше извиниться и сказать о том, что «не хотел бы говорить сейчас на эту тему» или предложить перенести этот разговор на более позднее время и т.п., но лгать он не имеет морального права. Как свидетельствует опыт общения, совершенно недопустима ориентация общения на такие «</w:t>
      </w:r>
      <w:proofErr w:type="spellStart"/>
      <w:r w:rsidRPr="00B21DD0">
        <w:rPr>
          <w:rFonts w:ascii="Times New Roman" w:hAnsi="Times New Roman" w:cs="Times New Roman"/>
          <w:color w:val="auto"/>
        </w:rPr>
        <w:t>антиценности</w:t>
      </w:r>
      <w:proofErr w:type="spellEnd"/>
      <w:r w:rsidRPr="00B21DD0">
        <w:rPr>
          <w:rFonts w:ascii="Times New Roman" w:hAnsi="Times New Roman" w:cs="Times New Roman"/>
          <w:color w:val="auto"/>
        </w:rPr>
        <w:t xml:space="preserve">» как клевета, наговор, сплетни, сознательная дезинформация, потому что они окончательно разрушают культуру общения в каких бы эстетических формах оно не протекало. </w:t>
      </w:r>
    </w:p>
    <w:p w:rsidR="00471AF7" w:rsidRDefault="00471AF7" w:rsidP="00471AF7">
      <w:pPr>
        <w:pStyle w:val="Default"/>
        <w:ind w:firstLine="709"/>
        <w:jc w:val="both"/>
        <w:rPr>
          <w:rFonts w:ascii="Times New Roman" w:hAnsi="Times New Roman" w:cs="Times New Roman"/>
          <w:color w:val="auto"/>
        </w:rPr>
      </w:pPr>
    </w:p>
    <w:p w:rsidR="00471AF7" w:rsidRDefault="00471AF7" w:rsidP="00471AF7">
      <w:pPr>
        <w:pStyle w:val="Default"/>
        <w:ind w:firstLine="709"/>
        <w:jc w:val="both"/>
        <w:rPr>
          <w:rFonts w:ascii="Times New Roman" w:hAnsi="Times New Roman" w:cs="Times New Roman"/>
          <w:color w:val="auto"/>
        </w:rPr>
      </w:pPr>
    </w:p>
    <w:p w:rsidR="00471AF7" w:rsidRDefault="00471AF7" w:rsidP="00471AF7">
      <w:pPr>
        <w:pStyle w:val="Default"/>
        <w:ind w:firstLine="709"/>
        <w:jc w:val="both"/>
        <w:rPr>
          <w:rFonts w:ascii="Times New Roman" w:hAnsi="Times New Roman" w:cs="Times New Roman"/>
          <w:color w:val="auto"/>
        </w:rPr>
      </w:pPr>
    </w:p>
    <w:p w:rsidR="00471AF7" w:rsidRDefault="00471AF7" w:rsidP="00471AF7">
      <w:pPr>
        <w:pStyle w:val="Default"/>
        <w:ind w:firstLine="709"/>
        <w:jc w:val="both"/>
        <w:rPr>
          <w:rFonts w:ascii="Times New Roman" w:hAnsi="Times New Roman" w:cs="Times New Roman"/>
          <w:color w:val="auto"/>
        </w:rPr>
      </w:pPr>
    </w:p>
    <w:p w:rsidR="00471AF7" w:rsidRDefault="00471AF7" w:rsidP="00471AF7">
      <w:pPr>
        <w:pStyle w:val="Default"/>
        <w:ind w:firstLine="709"/>
        <w:jc w:val="both"/>
        <w:rPr>
          <w:rFonts w:ascii="Times New Roman" w:hAnsi="Times New Roman" w:cs="Times New Roman"/>
          <w:color w:val="auto"/>
        </w:rPr>
      </w:pPr>
    </w:p>
    <w:p w:rsidR="00471AF7" w:rsidRDefault="00471AF7" w:rsidP="00471AF7">
      <w:pPr>
        <w:pStyle w:val="Default"/>
        <w:ind w:firstLine="709"/>
        <w:jc w:val="both"/>
        <w:rPr>
          <w:rFonts w:ascii="Times New Roman" w:hAnsi="Times New Roman" w:cs="Times New Roman"/>
          <w:color w:val="auto"/>
        </w:rPr>
      </w:pPr>
    </w:p>
    <w:p w:rsidR="00471AF7" w:rsidRDefault="00471AF7" w:rsidP="00471AF7">
      <w:pPr>
        <w:pStyle w:val="Default"/>
        <w:ind w:firstLine="709"/>
        <w:jc w:val="both"/>
        <w:rPr>
          <w:rFonts w:ascii="Times New Roman" w:hAnsi="Times New Roman" w:cs="Times New Roman"/>
          <w:color w:val="auto"/>
        </w:rPr>
      </w:pPr>
    </w:p>
    <w:p w:rsidR="00471AF7" w:rsidRDefault="00471AF7" w:rsidP="00471AF7">
      <w:pPr>
        <w:pStyle w:val="Default"/>
        <w:ind w:firstLine="709"/>
        <w:jc w:val="both"/>
        <w:rPr>
          <w:rFonts w:ascii="Times New Roman" w:hAnsi="Times New Roman" w:cs="Times New Roman"/>
          <w:color w:val="auto"/>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1552" behindDoc="1" locked="0" layoutInCell="1" allowOverlap="1">
                <wp:simplePos x="0" y="0"/>
                <wp:positionH relativeFrom="column">
                  <wp:posOffset>88265</wp:posOffset>
                </wp:positionH>
                <wp:positionV relativeFrom="paragraph">
                  <wp:posOffset>-1270</wp:posOffset>
                </wp:positionV>
                <wp:extent cx="6391275" cy="1871980"/>
                <wp:effectExtent l="8255" t="13970" r="10795" b="9525"/>
                <wp:wrapNone/>
                <wp:docPr id="32"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871980"/>
                        </a:xfrm>
                        <a:prstGeom prst="roundRect">
                          <a:avLst>
                            <a:gd name="adj" fmla="val 50000"/>
                          </a:avLst>
                        </a:prstGeom>
                        <a:solidFill>
                          <a:srgbClr val="DCF0EF"/>
                        </a:solidFill>
                        <a:ln w="3175">
                          <a:solidFill>
                            <a:srgbClr val="000000"/>
                          </a:solidFill>
                          <a:round/>
                          <a:headEnd/>
                          <a:tailEnd/>
                        </a:ln>
                      </wps:spPr>
                      <wps:txbx>
                        <w:txbxContent>
                          <w:p w:rsidR="00471AF7" w:rsidRPr="00862CCA" w:rsidRDefault="00471AF7" w:rsidP="00471AF7">
                            <w:pPr>
                              <w:pStyle w:val="Default"/>
                              <w:ind w:left="3261" w:right="61"/>
                              <w:rPr>
                                <w:rStyle w:val="a5"/>
                                <w:rFonts w:ascii="Times New Roman" w:hAnsi="Times New Roman" w:cs="Times New Roman"/>
                                <w:b w:val="0"/>
                                <w:bCs w:val="0"/>
                                <w:color w:val="FFFFFF"/>
                              </w:rPr>
                            </w:pPr>
                            <w:r w:rsidRPr="005577A2">
                              <w:rPr>
                                <w:rFonts w:ascii="Times New Roman" w:hAnsi="Times New Roman" w:cs="Times New Roman"/>
                                <w:b/>
                                <w:i/>
                                <w:color w:val="C00000"/>
                              </w:rPr>
                              <w:t>Гуманистическое общение</w:t>
                            </w:r>
                            <w:r w:rsidRPr="00B21DD0">
                              <w:rPr>
                                <w:rFonts w:ascii="Times New Roman" w:hAnsi="Times New Roman" w:cs="Times New Roman"/>
                                <w:color w:val="auto"/>
                              </w:rPr>
                              <w:t xml:space="preserve"> неотделимо от таких универсальных ценностей как свобода, справедливость, равенство, любовь. Именно общение, ориентированное на эти ценности, приближается к идеалу и может позволить человеку реализовать свои возможности и удовлетворить потребность в подлинном общении.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2" o:spid="_x0000_s1033" style="position:absolute;margin-left:6.95pt;margin-top:-.1pt;width:503.25pt;height:147.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ycgIAAJ0EAAAOAAAAZHJzL2Uyb0RvYy54bWysVMFuEzEQvSPxD5bvdLNp2rSrbqoqaRBS&#10;gYrCBzi2N2vw2sZ2siknJI4g8Q18A0KClpZfcP6IWW8SUpA4IPZgzXg8zzPvefboeFFJNOfWCa1y&#10;nO50MOKKaibUNMcvno8fHGDkPFGMSK14ji+5w8eD+/eOapPxri61ZNwiAFEuq02OS+9NliSOlrwi&#10;bkcbriBYaFsRD66dJsySGtArmXQ7nf2k1pYZqyl3DnZHbRAPIn5RcOqfFoXjHskcQ20+rjauk2ZN&#10;Bkckm1piSkFXZZB/qKIiQsGlG6gR8QTNrPgDqhLUaqcLv0N1leiiEJTHHqCbtPNbNxclMTz2AuQ4&#10;s6HJ/T9Y+mR+bpFgOd7tYqRIBRqFT+Fq+Xb5LnwO1+FLuAk3y/fhGwo/YPNj+B5uY+g2XC8/QPBr&#10;uEKQC0TWxmWAd2HObUOFM2eavnJI6WFJ1JSfWKvrkhMG5afN+eROQuM4SEWT+rFmUAaZeR05XRS2&#10;agCBLbSI0l1upOMLjyhs7u8ept3+HkYUYulBPz08iOImJFunG+v8Q64r1Bg5tnqm2DN4IPEOMj9z&#10;PgrIViwQ9hKjopLwHOZEor0OfLFqkq0OA/YaM/arpWBjIWV07HQylBZBao5Hw3HndLxKdtvHpEI1&#10;UJ9C5X+HaG7f3H8HIvYRn3HD7ali0fZEyNaGKqVakd3w2+rkF5NFlL2/Vm6i2SWwb3U7IzDTYJTa&#10;vsGohvnIsXs9I5ZjJB8pUPAw7fWagYpOb6/fBcduRybbEaIoQOXYY9SaQ98O4cxYMS3hpjQSoPQJ&#10;qF4Iv34ebVWr8mEGwLozZNt+PPXrrzL4CQAA//8DAFBLAwQUAAYACAAAACEAj9hvtt4AAAAJAQAA&#10;DwAAAGRycy9kb3ducmV2LnhtbEyPMU/DMBSEdyT+g/WQ2FobE0UkxKlQJQYqMRAYGN34NUmxn6PY&#10;adN/jzvBeLrT3XfVZnGWnXAKgycFD2sBDKn1ZqBOwdfn6+oJWIiajLaeUMEFA2zq25tKl8af6QNP&#10;TexYKqFQagV9jGPJeWh7dDqs/YiUvIOfnI5JTh03kz6ncme5FCLnTg+UFno94rbH9qeZnQK33TXH&#10;Ynh7z3eXw7eMds7icVbq/m55eQYWcYl/YbjiJ3SoE9Pez2QCs0k/FimpYCWBXW0hRQZsr0AWWQ68&#10;rvj/B/UvAAAA//8DAFBLAQItABQABgAIAAAAIQC2gziS/gAAAOEBAAATAAAAAAAAAAAAAAAAAAAA&#10;AABbQ29udGVudF9UeXBlc10ueG1sUEsBAi0AFAAGAAgAAAAhADj9If/WAAAAlAEAAAsAAAAAAAAA&#10;AAAAAAAALwEAAF9yZWxzLy5yZWxzUEsBAi0AFAAGAAgAAAAhACu9j/JyAgAAnQQAAA4AAAAAAAAA&#10;AAAAAAAALgIAAGRycy9lMm9Eb2MueG1sUEsBAi0AFAAGAAgAAAAhAI/Yb7beAAAACQEAAA8AAAAA&#10;AAAAAAAAAAAAzAQAAGRycy9kb3ducmV2LnhtbFBLBQYAAAAABAAEAPMAAADXBQAAAAA=&#10;" fillcolor="#dcf0ef" strokeweight=".25pt">
                <v:textbox>
                  <w:txbxContent>
                    <w:p w:rsidR="00471AF7" w:rsidRPr="00862CCA" w:rsidRDefault="00471AF7" w:rsidP="00471AF7">
                      <w:pPr>
                        <w:pStyle w:val="Default"/>
                        <w:ind w:left="3261" w:right="61"/>
                        <w:rPr>
                          <w:rStyle w:val="a5"/>
                          <w:rFonts w:ascii="Times New Roman" w:hAnsi="Times New Roman" w:cs="Times New Roman"/>
                          <w:b w:val="0"/>
                          <w:bCs w:val="0"/>
                          <w:color w:val="FFFFFF"/>
                        </w:rPr>
                      </w:pPr>
                      <w:r w:rsidRPr="005577A2">
                        <w:rPr>
                          <w:rFonts w:ascii="Times New Roman" w:hAnsi="Times New Roman" w:cs="Times New Roman"/>
                          <w:b/>
                          <w:i/>
                          <w:color w:val="C00000"/>
                        </w:rPr>
                        <w:t>Гуманистическое общение</w:t>
                      </w:r>
                      <w:r w:rsidRPr="00B21DD0">
                        <w:rPr>
                          <w:rFonts w:ascii="Times New Roman" w:hAnsi="Times New Roman" w:cs="Times New Roman"/>
                          <w:color w:val="auto"/>
                        </w:rPr>
                        <w:t xml:space="preserve"> неотделимо от таких универсальных ценностей как свобода, справедливость, равенство, любовь. Именно общение, ориентированное на эти ценности, приближается к идеалу и может позволить человеку реализовать свои возможности и удовлетворить потребность в подлинном общении.</w:t>
                      </w:r>
                    </w:p>
                  </w:txbxContent>
                </v:textbox>
              </v:roundrect>
            </w:pict>
          </mc:Fallback>
        </mc:AlternateContent>
      </w:r>
    </w:p>
    <w:p w:rsidR="00471AF7" w:rsidRDefault="00471AF7" w:rsidP="00471AF7">
      <w:pPr>
        <w:spacing w:after="0" w:line="240" w:lineRule="auto"/>
        <w:ind w:right="3685"/>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396240</wp:posOffset>
            </wp:positionH>
            <wp:positionV relativeFrom="paragraph">
              <wp:posOffset>93980</wp:posOffset>
            </wp:positionV>
            <wp:extent cx="1871345" cy="1378585"/>
            <wp:effectExtent l="0" t="0" r="0" b="0"/>
            <wp:wrapNone/>
            <wp:docPr id="31" name="Рисунок 31" descr="D:\Мои документы\Папа\материалы в Интернет\Нуми\методические пособия\dengi-obmen-final1-e154867608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Мои документы\Папа\материалы в Интернет\Нуми\методические пособия\dengi-obmen-final1-e1548676083541.png"/>
                    <pic:cNvPicPr>
                      <a:picLocks noChangeAspect="1" noChangeArrowheads="1"/>
                    </pic:cNvPicPr>
                  </pic:nvPicPr>
                  <pic:blipFill>
                    <a:blip r:embed="rId14" cstate="print">
                      <a:extLst>
                        <a:ext uri="{28A0092B-C50C-407E-A947-70E740481C1C}">
                          <a14:useLocalDpi xmlns:a14="http://schemas.microsoft.com/office/drawing/2010/main" val="0"/>
                        </a:ext>
                      </a:extLst>
                    </a:blip>
                    <a:srcRect l="14212" r="11644"/>
                    <a:stretch>
                      <a:fillRect/>
                    </a:stretch>
                  </pic:blipFill>
                  <pic:spPr bwMode="auto">
                    <a:xfrm>
                      <a:off x="0" y="0"/>
                      <a:ext cx="1871345"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Рис. 209. Гуманистическое общение</w:t>
      </w:r>
    </w:p>
    <w:p w:rsidR="00471AF7" w:rsidRDefault="00471AF7" w:rsidP="00471AF7">
      <w:pPr>
        <w:tabs>
          <w:tab w:val="left" w:pos="8288"/>
        </w:tabs>
        <w:spacing w:after="0" w:line="240" w:lineRule="auto"/>
        <w:rPr>
          <w:rFonts w:ascii="Times New Roman" w:hAnsi="Times New Roman"/>
          <w:sz w:val="24"/>
          <w:szCs w:val="24"/>
        </w:rPr>
      </w:pPr>
    </w:p>
    <w:p w:rsidR="00471AF7" w:rsidRPr="00B21DD0" w:rsidRDefault="00471AF7" w:rsidP="00471AF7">
      <w:pPr>
        <w:pStyle w:val="Default"/>
        <w:ind w:firstLine="709"/>
        <w:jc w:val="both"/>
        <w:rPr>
          <w:rFonts w:ascii="Times New Roman" w:hAnsi="Times New Roman" w:cs="Times New Roman"/>
          <w:color w:val="auto"/>
        </w:rPr>
      </w:pPr>
      <w:r w:rsidRPr="00B21DD0">
        <w:rPr>
          <w:rFonts w:ascii="Times New Roman" w:hAnsi="Times New Roman" w:cs="Times New Roman"/>
          <w:color w:val="auto"/>
        </w:rPr>
        <w:t xml:space="preserve">Специфика функционирования ценностей в процессе общения характеризуется двусторонностью: ценить свободу и независимость в общении нужно не только по отношению к себе, но и по отношению к своему партнеру. Это выражается в недопустимости навязчивого вмешательства во внутренний мир другого, ущемления, даже в мелочах, любой из его потребностей. Не вызывает сомнение, что бестактность и грубость не оправдать стремлением к свободе и творчеству, несправедливость и снобизм тяжелым характером и т.д. </w:t>
      </w:r>
    </w:p>
    <w:p w:rsidR="00471AF7" w:rsidRDefault="00471AF7" w:rsidP="00471AF7">
      <w:pPr>
        <w:pStyle w:val="Default"/>
        <w:ind w:firstLine="709"/>
        <w:jc w:val="both"/>
        <w:rPr>
          <w:rFonts w:ascii="Times New Roman" w:hAnsi="Times New Roman" w:cs="Times New Roman"/>
          <w:color w:val="auto"/>
        </w:rPr>
      </w:pPr>
      <w:r w:rsidRPr="006645C5">
        <w:rPr>
          <w:rFonts w:ascii="Times New Roman" w:hAnsi="Times New Roman" w:cs="Times New Roman"/>
          <w:b/>
          <w:bCs/>
          <w:i/>
          <w:color w:val="auto"/>
        </w:rPr>
        <w:t>Равенство.</w:t>
      </w:r>
      <w:r>
        <w:rPr>
          <w:rFonts w:ascii="Times New Roman" w:hAnsi="Times New Roman" w:cs="Times New Roman"/>
          <w:b/>
          <w:bCs/>
          <w:color w:val="auto"/>
        </w:rPr>
        <w:t xml:space="preserve"> </w:t>
      </w:r>
      <w:r w:rsidRPr="00B21DD0">
        <w:rPr>
          <w:rFonts w:ascii="Times New Roman" w:hAnsi="Times New Roman" w:cs="Times New Roman"/>
          <w:color w:val="auto"/>
        </w:rPr>
        <w:t xml:space="preserve">Ценность равенства в общении, так же, как и в других сферах жизни, нельзя понимать абстрактно. На первый взгляд, в общении не может быть равенства, так как сами субъекты не равны по всем своим параметрам. И, действительно, во всех других сферах, кроме нравственной, очень сложно обнаружить какое-либо тождество, </w:t>
      </w:r>
      <w:proofErr w:type="gramStart"/>
      <w:r w:rsidRPr="00B21DD0">
        <w:rPr>
          <w:rFonts w:ascii="Times New Roman" w:hAnsi="Times New Roman" w:cs="Times New Roman"/>
          <w:color w:val="auto"/>
        </w:rPr>
        <w:t>какое либо</w:t>
      </w:r>
      <w:proofErr w:type="gramEnd"/>
      <w:r w:rsidRPr="00B21DD0">
        <w:rPr>
          <w:rFonts w:ascii="Times New Roman" w:hAnsi="Times New Roman" w:cs="Times New Roman"/>
          <w:color w:val="auto"/>
        </w:rPr>
        <w:t xml:space="preserve"> равенство. Нет абсолютного равенства в возрасте, уме, образовании, воспитании, уровне культуры и т.д. Однако, в нравственной сфере такое равенство все-таки должно быть </w:t>
      </w:r>
      <w:r>
        <w:rPr>
          <w:rFonts w:ascii="Times New Roman" w:hAnsi="Times New Roman" w:cs="Times New Roman"/>
          <w:color w:val="auto"/>
        </w:rPr>
        <w:t>–</w:t>
      </w:r>
      <w:r w:rsidRPr="00B21DD0">
        <w:rPr>
          <w:rFonts w:ascii="Times New Roman" w:hAnsi="Times New Roman" w:cs="Times New Roman"/>
          <w:color w:val="auto"/>
        </w:rPr>
        <w:t xml:space="preserve"> это равенство всех людей в праве на моральное достоинство. Кто бы ни был человек, он имеет это право, так как даже преступник не перестает быть представителем человеческого рода </w:t>
      </w:r>
      <w:proofErr w:type="gramStart"/>
      <w:r w:rsidRPr="00B21DD0">
        <w:rPr>
          <w:rFonts w:ascii="Times New Roman" w:hAnsi="Times New Roman" w:cs="Times New Roman"/>
          <w:color w:val="auto"/>
        </w:rPr>
        <w:t>и</w:t>
      </w:r>
      <w:proofErr w:type="gramEnd"/>
      <w:r w:rsidRPr="00B21DD0">
        <w:rPr>
          <w:rFonts w:ascii="Times New Roman" w:hAnsi="Times New Roman" w:cs="Times New Roman"/>
          <w:color w:val="auto"/>
        </w:rPr>
        <w:t xml:space="preserve"> хотя бы поэтому имеет право, по крайней мере, на чувство собственного достоинства. Уважать человеческое достоинство - это значит уважать даже его право на ошибку. Овладеть искусством общения </w:t>
      </w:r>
      <w:r>
        <w:rPr>
          <w:rFonts w:ascii="Times New Roman" w:hAnsi="Times New Roman" w:cs="Times New Roman"/>
          <w:color w:val="auto"/>
        </w:rPr>
        <w:t>–</w:t>
      </w:r>
      <w:r w:rsidRPr="00B21DD0">
        <w:rPr>
          <w:rFonts w:ascii="Times New Roman" w:hAnsi="Times New Roman" w:cs="Times New Roman"/>
          <w:color w:val="auto"/>
        </w:rPr>
        <w:t xml:space="preserve"> это значит овладеть искусством уважения достоинства человека, его внутреннего мира. </w:t>
      </w:r>
    </w:p>
    <w:p w:rsidR="00471AF7" w:rsidRDefault="00471AF7" w:rsidP="00471AF7">
      <w:pPr>
        <w:spacing w:after="0" w:line="240" w:lineRule="auto"/>
        <w:ind w:right="3685"/>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5648" behindDoc="1" locked="0" layoutInCell="1" allowOverlap="1">
                <wp:simplePos x="0" y="0"/>
                <wp:positionH relativeFrom="column">
                  <wp:posOffset>88265</wp:posOffset>
                </wp:positionH>
                <wp:positionV relativeFrom="paragraph">
                  <wp:posOffset>127635</wp:posOffset>
                </wp:positionV>
                <wp:extent cx="6391275" cy="1414145"/>
                <wp:effectExtent l="8255" t="5080" r="10795" b="9525"/>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414145"/>
                        </a:xfrm>
                        <a:prstGeom prst="roundRect">
                          <a:avLst>
                            <a:gd name="adj" fmla="val 50000"/>
                          </a:avLst>
                        </a:prstGeom>
                        <a:solidFill>
                          <a:srgbClr val="FFFFFF"/>
                        </a:solidFill>
                        <a:ln w="3175">
                          <a:solidFill>
                            <a:srgbClr val="000000"/>
                          </a:solidFill>
                          <a:round/>
                          <a:headEnd/>
                          <a:tailEnd/>
                        </a:ln>
                      </wps:spPr>
                      <wps:txbx>
                        <w:txbxContent>
                          <w:p w:rsidR="00471AF7" w:rsidRPr="006C6685" w:rsidRDefault="00471AF7" w:rsidP="00471AF7">
                            <w:pPr>
                              <w:pStyle w:val="Default"/>
                              <w:ind w:left="284" w:right="3563"/>
                              <w:rPr>
                                <w:rStyle w:val="a5"/>
                                <w:rFonts w:ascii="Times New Roman" w:hAnsi="Times New Roman" w:cs="Times New Roman"/>
                                <w:b w:val="0"/>
                                <w:bCs w:val="0"/>
                                <w:color w:val="FFFFFF"/>
                              </w:rPr>
                            </w:pPr>
                            <w:r w:rsidRPr="00BA5670">
                              <w:rPr>
                                <w:rFonts w:ascii="Times New Roman" w:hAnsi="Times New Roman" w:cs="Times New Roman"/>
                                <w:b/>
                                <w:i/>
                                <w:color w:val="C00000"/>
                              </w:rPr>
                              <w:t>Ценность равенства в общении</w:t>
                            </w:r>
                            <w:r w:rsidRPr="00B21DD0">
                              <w:rPr>
                                <w:rFonts w:ascii="Times New Roman" w:hAnsi="Times New Roman" w:cs="Times New Roman"/>
                                <w:color w:val="auto"/>
                              </w:rPr>
                              <w:t xml:space="preserve"> имеет огромное значение, так как признание субъектами общения равных прав на человеческое достоинство является основой реализации в общении других нравственных ценностей.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34" style="position:absolute;margin-left:6.95pt;margin-top:10.05pt;width:503.25pt;height:11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mObgIAAJ0EAAAOAAAAZHJzL2Uyb0RvYy54bWysVF1uEzEQfkfiDpbf6WbTpD+rbqoqpQip&#10;QEXhAI7tzS54bWM72bRPSDyCxBk4A0KClpYrODdi7N2GBCQeEF7JmvF4vpn5xrMHh4taoDk3tlIy&#10;x+lWDyMuqWKVnOb45YuTB3sYWUckI0JJnuMLbvHh6P69g0ZnvK9KJRg3CECkzRqd49I5nSWJpSWv&#10;id1SmkswFsrUxIFqpgkzpAH0WiT9Xm8naZRh2ijKrYXT49aIRxG/KDh1z4rCcodEjiE3F3cT90nY&#10;k9EByaaG6LKiXRrkH7KoSSUh6ArqmDiCZqb6A6quqFFWFW6LqjpRRVFRHmuAatLeb9Wcl0TzWAuQ&#10;Y/WKJvv/YOnT+ZlBFcvxNtAjSQ098p/81fLt8p3/7K/9F3/jb5bv/Tfkf8DhR//d30bTrb9efgDj&#10;V3+FwBeIbLTNAO9cn5lAhdWnir62SKpxSeSUHxmjmpITBumn4X6y4RAUC65o0jxRDNIgM6cip4vC&#10;1AEQ2EKL2LqLVev4wiEKhzvb+2l/d4gRBVs6CN8wxiDZnbs21j3iqkZByLFRM8mewwOJMcj81LrY&#10;QNaxQNgrjIpawHOYE4GGPVgdYnc5IdkdZqxXiYqdVEJExUwnY2EQuOb4JK7O2a5fExI1QH0Kmf8d&#10;IkRfxd+AiHXEZxy4fShZlB2pRCtDlkJ2ZAd+2z65xWQR274X0grcTxS7APaNamcEZhqEUplLjBqY&#10;jxzbNzNiOEbisYQO7qeDQRioqAyGu31QzLplsm4hkgJUjh1GrTh27RDOtKmmJURKIwFSHUHXi8rd&#10;PY82qy59mAGQNoZsXY+3fv1VRj8BAAD//wMAUEsDBBQABgAIAAAAIQA8CaZh3gAAAAoBAAAPAAAA&#10;ZHJzL2Rvd25yZXYueG1sTI/BTsMwEETvSPyDtUjcqN1QQQlxKlQEByQOFCTg5sZLHGGvQ+ym6d+z&#10;PcFxdkazb6rVFLwYcUhdJA3zmQKB1ETbUavh7fXhYgkiZUPW+Eio4YAJVvXpSWVKG/f0guMmt4JL&#10;KJVGg8u5L6VMjcNg0iz2SOx9xSGYzHJopR3MnsuDl4VSVzKYjviDMz2uHTbfm13QMI728z6+u8aP&#10;jx9P188/a5fooPX52XR3CyLjlP/CcMRndKiZaRt3ZJPwrC9vOKmhUHMQR18VagFiy5dFsQRZV/L/&#10;hPoXAAD//wMAUEsBAi0AFAAGAAgAAAAhALaDOJL+AAAA4QEAABMAAAAAAAAAAAAAAAAAAAAAAFtD&#10;b250ZW50X1R5cGVzXS54bWxQSwECLQAUAAYACAAAACEAOP0h/9YAAACUAQAACwAAAAAAAAAAAAAA&#10;AAAvAQAAX3JlbHMvLnJlbHNQSwECLQAUAAYACAAAACEAB1Npjm4CAACdBAAADgAAAAAAAAAAAAAA&#10;AAAuAgAAZHJzL2Uyb0RvYy54bWxQSwECLQAUAAYACAAAACEAPAmmYd4AAAAKAQAADwAAAAAAAAAA&#10;AAAAAADIBAAAZHJzL2Rvd25yZXYueG1sUEsFBgAAAAAEAAQA8wAAANMFAAAAAA==&#10;" strokeweight=".25pt">
                <v:textbox>
                  <w:txbxContent>
                    <w:p w:rsidR="00471AF7" w:rsidRPr="006C6685" w:rsidRDefault="00471AF7" w:rsidP="00471AF7">
                      <w:pPr>
                        <w:pStyle w:val="Default"/>
                        <w:ind w:left="284" w:right="3563"/>
                        <w:rPr>
                          <w:rStyle w:val="a5"/>
                          <w:rFonts w:ascii="Times New Roman" w:hAnsi="Times New Roman" w:cs="Times New Roman"/>
                          <w:b w:val="0"/>
                          <w:bCs w:val="0"/>
                          <w:color w:val="FFFFFF"/>
                        </w:rPr>
                      </w:pPr>
                      <w:r w:rsidRPr="00BA5670">
                        <w:rPr>
                          <w:rFonts w:ascii="Times New Roman" w:hAnsi="Times New Roman" w:cs="Times New Roman"/>
                          <w:b/>
                          <w:i/>
                          <w:color w:val="C00000"/>
                        </w:rPr>
                        <w:t>Ценность равенства в общении</w:t>
                      </w:r>
                      <w:r w:rsidRPr="00B21DD0">
                        <w:rPr>
                          <w:rFonts w:ascii="Times New Roman" w:hAnsi="Times New Roman" w:cs="Times New Roman"/>
                          <w:color w:val="auto"/>
                        </w:rPr>
                        <w:t xml:space="preserve"> имеет огромное значение, так как признание субъектами общения равных прав на человеческое достоинство является основой реализации в общении других нравственных ценностей.</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6672" behindDoc="0" locked="0" layoutInCell="1" allowOverlap="1">
            <wp:simplePos x="0" y="0"/>
            <wp:positionH relativeFrom="column">
              <wp:posOffset>4338955</wp:posOffset>
            </wp:positionH>
            <wp:positionV relativeFrom="paragraph">
              <wp:posOffset>15875</wp:posOffset>
            </wp:positionV>
            <wp:extent cx="1469390" cy="1254760"/>
            <wp:effectExtent l="0" t="0" r="0" b="2540"/>
            <wp:wrapNone/>
            <wp:docPr id="29" name="Рисунок 29" descr="D:\Мои документы\Папа\материалы в Интернет\Нуми\методические пособия\4PpzzRpP_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Папа\материалы в Интернет\Нуми\методические пособия\4PpzzRpP_b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9390" cy="125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spacing w:after="0" w:line="240" w:lineRule="auto"/>
        <w:ind w:right="2976"/>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Рис. 210. Ценность равенства в общении</w:t>
      </w:r>
    </w:p>
    <w:p w:rsidR="00471AF7" w:rsidRDefault="00471AF7" w:rsidP="00471AF7">
      <w:pPr>
        <w:pStyle w:val="Default"/>
        <w:jc w:val="both"/>
        <w:rPr>
          <w:rFonts w:ascii="Times New Roman" w:hAnsi="Times New Roman" w:cs="Times New Roman"/>
          <w:color w:val="auto"/>
        </w:rPr>
      </w:pPr>
    </w:p>
    <w:p w:rsidR="00471AF7" w:rsidRDefault="00471AF7" w:rsidP="00471AF7">
      <w:pPr>
        <w:pStyle w:val="Default"/>
        <w:ind w:firstLine="709"/>
        <w:jc w:val="both"/>
        <w:rPr>
          <w:rFonts w:ascii="Times New Roman" w:hAnsi="Times New Roman" w:cs="Times New Roman"/>
          <w:color w:val="auto"/>
        </w:rPr>
      </w:pPr>
      <w:r w:rsidRPr="00B21DD0">
        <w:rPr>
          <w:rFonts w:ascii="Times New Roman" w:hAnsi="Times New Roman" w:cs="Times New Roman"/>
          <w:color w:val="auto"/>
        </w:rPr>
        <w:t xml:space="preserve">Если в общении одним из партнеров навязывается своя доминирующая роль, то такое общение может быть названо только формальным, но не нравственным в собственном смысле слова: в гуманистическом, нравственном общении человек должен быть равноправным и свободным, иначе он не может выступать индивидуальностью и быть активным нравственным субъектом. Именно игнорирование ценности нравственного </w:t>
      </w:r>
      <w:r w:rsidRPr="00B21DD0">
        <w:rPr>
          <w:rFonts w:ascii="Times New Roman" w:hAnsi="Times New Roman" w:cs="Times New Roman"/>
          <w:color w:val="auto"/>
        </w:rPr>
        <w:lastRenderedPageBreak/>
        <w:t xml:space="preserve">равенства нарушает гармонию общения. Как верно подчеркивал психолог А.П. </w:t>
      </w:r>
      <w:proofErr w:type="spellStart"/>
      <w:r w:rsidRPr="00B21DD0">
        <w:rPr>
          <w:rFonts w:ascii="Times New Roman" w:hAnsi="Times New Roman" w:cs="Times New Roman"/>
          <w:color w:val="auto"/>
        </w:rPr>
        <w:t>Егидес</w:t>
      </w:r>
      <w:proofErr w:type="spellEnd"/>
      <w:r>
        <w:rPr>
          <w:rStyle w:val="a8"/>
          <w:rFonts w:ascii="Times New Roman" w:hAnsi="Times New Roman" w:cs="Times New Roman"/>
          <w:color w:val="auto"/>
        </w:rPr>
        <w:footnoteReference w:id="3"/>
      </w:r>
      <w:r w:rsidRPr="00B21DD0">
        <w:rPr>
          <w:rFonts w:ascii="Times New Roman" w:hAnsi="Times New Roman" w:cs="Times New Roman"/>
          <w:color w:val="auto"/>
        </w:rPr>
        <w:t>: «наиболее часто приводит к конфликту фрустрация (подавление, ущемление) па</w:t>
      </w:r>
      <w:r>
        <w:rPr>
          <w:rFonts w:ascii="Times New Roman" w:hAnsi="Times New Roman" w:cs="Times New Roman"/>
          <w:color w:val="auto"/>
        </w:rPr>
        <w:t>ртнером потребности в равенстве</w:t>
      </w:r>
      <w:r w:rsidRPr="00B21DD0">
        <w:rPr>
          <w:rFonts w:ascii="Times New Roman" w:hAnsi="Times New Roman" w:cs="Times New Roman"/>
          <w:color w:val="auto"/>
        </w:rPr>
        <w:t>»</w:t>
      </w:r>
      <w:r>
        <w:rPr>
          <w:rFonts w:ascii="Times New Roman" w:hAnsi="Times New Roman" w:cs="Times New Roman"/>
          <w:color w:val="auto"/>
        </w:rPr>
        <w:t>.</w:t>
      </w:r>
      <w:r w:rsidRPr="00B21DD0">
        <w:rPr>
          <w:rFonts w:ascii="Times New Roman" w:hAnsi="Times New Roman" w:cs="Times New Roman"/>
          <w:color w:val="auto"/>
        </w:rPr>
        <w:t xml:space="preserve"> </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sidRPr="00C24D84">
        <w:rPr>
          <w:noProof/>
          <w:lang w:eastAsia="ru-RU"/>
        </w:rPr>
        <mc:AlternateContent>
          <mc:Choice Requires="wps">
            <w:drawing>
              <wp:anchor distT="0" distB="0" distL="114300" distR="114300" simplePos="0" relativeHeight="251677696" behindDoc="0" locked="0" layoutInCell="1" allowOverlap="1">
                <wp:simplePos x="0" y="0"/>
                <wp:positionH relativeFrom="column">
                  <wp:posOffset>1767840</wp:posOffset>
                </wp:positionH>
                <wp:positionV relativeFrom="paragraph">
                  <wp:posOffset>90805</wp:posOffset>
                </wp:positionV>
                <wp:extent cx="4412615" cy="3196590"/>
                <wp:effectExtent l="11430" t="8890" r="5080" b="13970"/>
                <wp:wrapNone/>
                <wp:docPr id="28" name="Багетная рамка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2615" cy="3196590"/>
                        </a:xfrm>
                        <a:prstGeom prst="bevel">
                          <a:avLst>
                            <a:gd name="adj" fmla="val 13051"/>
                          </a:avLst>
                        </a:prstGeom>
                        <a:solidFill>
                          <a:srgbClr val="F2DBDB"/>
                        </a:solidFill>
                        <a:ln w="9525">
                          <a:solidFill>
                            <a:srgbClr val="FFFFFF"/>
                          </a:solidFill>
                          <a:miter lim="800000"/>
                          <a:headEnd/>
                          <a:tailEnd/>
                        </a:ln>
                      </wps:spPr>
                      <wps:txbx>
                        <w:txbxContent>
                          <w:p w:rsidR="00471AF7" w:rsidRPr="00E64F56" w:rsidRDefault="00471AF7" w:rsidP="00471AF7">
                            <w:pPr>
                              <w:spacing w:after="0" w:line="240" w:lineRule="auto"/>
                              <w:rPr>
                                <w:rFonts w:ascii="Times New Roman" w:hAnsi="Times New Roman"/>
                                <w:b/>
                                <w:color w:val="FFFFFF"/>
                                <w:sz w:val="24"/>
                                <w:szCs w:val="24"/>
                              </w:rPr>
                            </w:pPr>
                            <w:proofErr w:type="spellStart"/>
                            <w:r w:rsidRPr="00BA5670">
                              <w:rPr>
                                <w:rFonts w:ascii="Times New Roman" w:hAnsi="Times New Roman"/>
                                <w:b/>
                                <w:i/>
                                <w:color w:val="C00000"/>
                                <w:sz w:val="24"/>
                                <w:szCs w:val="24"/>
                              </w:rPr>
                              <w:t>Самоценность</w:t>
                            </w:r>
                            <w:proofErr w:type="spellEnd"/>
                            <w:r w:rsidRPr="00BA5670">
                              <w:rPr>
                                <w:rFonts w:ascii="Times New Roman" w:hAnsi="Times New Roman"/>
                                <w:b/>
                                <w:i/>
                                <w:color w:val="C00000"/>
                                <w:sz w:val="24"/>
                                <w:szCs w:val="24"/>
                              </w:rPr>
                              <w:t xml:space="preserve"> общения</w:t>
                            </w:r>
                            <w:r w:rsidRPr="00341BB0">
                              <w:rPr>
                                <w:rFonts w:ascii="Times New Roman" w:hAnsi="Times New Roman"/>
                                <w:b/>
                                <w:i/>
                                <w:sz w:val="24"/>
                                <w:szCs w:val="24"/>
                              </w:rPr>
                              <w:t>.</w:t>
                            </w:r>
                            <w:r>
                              <w:rPr>
                                <w:rFonts w:ascii="Times New Roman" w:hAnsi="Times New Roman"/>
                                <w:sz w:val="24"/>
                                <w:szCs w:val="24"/>
                              </w:rPr>
                              <w:t xml:space="preserve"> </w:t>
                            </w:r>
                            <w:r w:rsidRPr="00B21DD0">
                              <w:rPr>
                                <w:rFonts w:ascii="Times New Roman" w:hAnsi="Times New Roman"/>
                                <w:sz w:val="24"/>
                                <w:szCs w:val="24"/>
                              </w:rPr>
                              <w:t>К сожалению, в реальной жизни «переоценка ценностей» в пользу выбора духовных ценностей осуществляется далеко не всегда. Нередко случается это лишь в зрелом возрасте, когда потеряны друзья, когда нечестно заработанные деньги не дают спать спокойно, грозят потерей свободы, когда чисто деловое, утилитарное общение приносит все меньше и меньше удовлетворения. Поэтому можно все-таки утверждать, что ценность гуманистической культуры общения не подвержена девальвации и в этот сложный космический век.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28" o:spid="_x0000_s1035" type="#_x0000_t84" style="position:absolute;margin-left:139.2pt;margin-top:7.15pt;width:347.45pt;height:25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GhagIAAJAEAAAOAAAAZHJzL2Uyb0RvYy54bWysVMGO0zAQvSPxD5bvbJpsu2yjTVe7W4qQ&#10;Flhp4QMc22kMjm1st+lyQvwA4k8qIS4I/iH7R4ydtrTACZGDNZOZeZ55L5Oz81Uj0ZJbJ7QqcHo0&#10;wIgrqplQ8wK/fjV7dIqR80QxIrXiBb7jDp9PHj44a03OM11rybhFAKJc3poC196bPEkcrXlD3JE2&#10;XEGw0rYhHlw7T5glLaA3MskGg5Ok1ZYZqyl3Dt5O+yCeRPyq4tS/rCrHPZIFht58PG08y3AmkzOS&#10;zy0xtaCbNsg/dNEQoeDSHdSUeIIWVvwB1QhqtdOVP6K6SXRVCcrjDDBNOvhtmtuaGB5nAXKc2dHk&#10;/h8sfbG8sUiwAmeglCINaNR97tbdl+7r/cfuR7e+/4TuP8CL7923bo0gCyhrjcuh8tbc2DC0M9ea&#10;vnVI6auaqDm/sFa3NScMGk1DfnJQEBwHpahsn2sGF5KF15G9VWWbAAi8oFUU6W4nEl95ROHlcJhm&#10;J+kIIwqx43R8MhpHGROSb8uNdf4p1w0KRoFLvuQy4pPltfNRJraZlbA3GFWNBNGXRKL0eDDqOyb5&#10;Jhlwt3hxVi0Fmwkpo2Pn5ZW0CEoLPMuml9PLOC5Qsp8mFWoLPB5lo9jFQcwdQMzC8zeIRnjYEyma&#10;Ap8OwhOSSB5IfqJYtD0RsrehZak2rAeie8H8qlxFpcehNohQanYHMljdrwWsMRi1tu8xamElCuze&#10;LYjlGMlnCqQcp8Nh2KHoDEePM3DsfqTcjxBFAarAHqPevPL93i2MFfMabkojG0pfgPyV8NvvpO9q&#10;0z589mAd7NW+H7N+/UgmPwEAAP//AwBQSwMEFAAGAAgAAAAhAHmr+HffAAAACgEAAA8AAABkcnMv&#10;ZG93bnJldi54bWxMj8FOwzAMhu9Ie4fISNxY2m6sozSdJgQ7cBoD7lnjtaWNU5ps63h6zAlutv5P&#10;vz/nq9F24oSDbxwpiKcRCKTSmYYqBe9vz7dLED5oMrpzhAou6GFVTK5ynRl3plc87UIluIR8phXU&#10;IfSZlL6s0Wo/dT0SZwc3WB14HSppBn3mctvJJIoW0uqG+EKte3yssWx3R6tAVm27CN8yMS/x4Wn7&#10;iZuv8GGVurke1w8gAo7hD4ZffVaHgp327kjGi05Bki7njHIwn4Fg4D6d8bBXcBenKcgil/9fKH4A&#10;AAD//wMAUEsBAi0AFAAGAAgAAAAhALaDOJL+AAAA4QEAABMAAAAAAAAAAAAAAAAAAAAAAFtDb250&#10;ZW50X1R5cGVzXS54bWxQSwECLQAUAAYACAAAACEAOP0h/9YAAACUAQAACwAAAAAAAAAAAAAAAAAv&#10;AQAAX3JlbHMvLnJlbHNQSwECLQAUAAYACAAAACEAdcxhoWoCAACQBAAADgAAAAAAAAAAAAAAAAAu&#10;AgAAZHJzL2Uyb0RvYy54bWxQSwECLQAUAAYACAAAACEAeav4d98AAAAKAQAADwAAAAAAAAAAAAAA&#10;AADEBAAAZHJzL2Rvd25yZXYueG1sUEsFBgAAAAAEAAQA8wAAANAFAAAAAA==&#10;" adj="2819" fillcolor="#f2dbdb" strokecolor="white">
                <v:textbox>
                  <w:txbxContent>
                    <w:p w:rsidR="00471AF7" w:rsidRPr="00E64F56" w:rsidRDefault="00471AF7" w:rsidP="00471AF7">
                      <w:pPr>
                        <w:spacing w:after="0" w:line="240" w:lineRule="auto"/>
                        <w:rPr>
                          <w:rFonts w:ascii="Times New Roman" w:hAnsi="Times New Roman"/>
                          <w:b/>
                          <w:color w:val="FFFFFF"/>
                          <w:sz w:val="24"/>
                          <w:szCs w:val="24"/>
                        </w:rPr>
                      </w:pPr>
                      <w:proofErr w:type="spellStart"/>
                      <w:r w:rsidRPr="00BA5670">
                        <w:rPr>
                          <w:rFonts w:ascii="Times New Roman" w:hAnsi="Times New Roman"/>
                          <w:b/>
                          <w:i/>
                          <w:color w:val="C00000"/>
                          <w:sz w:val="24"/>
                          <w:szCs w:val="24"/>
                        </w:rPr>
                        <w:t>Самоценность</w:t>
                      </w:r>
                      <w:proofErr w:type="spellEnd"/>
                      <w:r w:rsidRPr="00BA5670">
                        <w:rPr>
                          <w:rFonts w:ascii="Times New Roman" w:hAnsi="Times New Roman"/>
                          <w:b/>
                          <w:i/>
                          <w:color w:val="C00000"/>
                          <w:sz w:val="24"/>
                          <w:szCs w:val="24"/>
                        </w:rPr>
                        <w:t xml:space="preserve"> общения</w:t>
                      </w:r>
                      <w:r w:rsidRPr="00341BB0">
                        <w:rPr>
                          <w:rFonts w:ascii="Times New Roman" w:hAnsi="Times New Roman"/>
                          <w:b/>
                          <w:i/>
                          <w:sz w:val="24"/>
                          <w:szCs w:val="24"/>
                        </w:rPr>
                        <w:t>.</w:t>
                      </w:r>
                      <w:r>
                        <w:rPr>
                          <w:rFonts w:ascii="Times New Roman" w:hAnsi="Times New Roman"/>
                          <w:sz w:val="24"/>
                          <w:szCs w:val="24"/>
                        </w:rPr>
                        <w:t xml:space="preserve"> </w:t>
                      </w:r>
                      <w:r w:rsidRPr="00B21DD0">
                        <w:rPr>
                          <w:rFonts w:ascii="Times New Roman" w:hAnsi="Times New Roman"/>
                          <w:sz w:val="24"/>
                          <w:szCs w:val="24"/>
                        </w:rPr>
                        <w:t>К сожалению, в реальной жизни «переоценка ценностей» в пользу выбора духовных ценностей осуществляется далеко не всегда. Нередко случается это лишь в зрелом возрасте, когда потеряны друзья, когда нечестно заработанные деньги не дают спать спокойно, грозят потерей свободы, когда чисто деловое, утилитарное общение приносит все меньше и меньше удовлетворения. Поэтому можно все-таки утверждать, что ценность гуманистической культуры общения не подвержена девальвации и в этот сложный космический век.</w:t>
                      </w:r>
                    </w:p>
                  </w:txbxContent>
                </v:textbox>
              </v:shape>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w:drawing>
          <wp:anchor distT="195072" distB="308356" distL="358140" distR="114300" simplePos="0" relativeHeight="251678720" behindDoc="0" locked="0" layoutInCell="1" allowOverlap="1">
            <wp:simplePos x="0" y="0"/>
            <wp:positionH relativeFrom="column">
              <wp:posOffset>144145</wp:posOffset>
            </wp:positionH>
            <wp:positionV relativeFrom="paragraph">
              <wp:posOffset>153162</wp:posOffset>
            </wp:positionV>
            <wp:extent cx="2303526" cy="1618107"/>
            <wp:effectExtent l="266700" t="228600" r="0" b="363220"/>
            <wp:wrapNone/>
            <wp:docPr id="27" name="Рисунок 27" descr="D:\Мои документы\Папа\материалы в Интернет\Нуми\методические пособия\444d992ae878df9b5ae97115153207c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Папа\материалы в Интернет\Нуми\методические пособия\444d992ae878df9b5ae97115153207c7.jpg"/>
                    <pic:cNvPicPr>
                      <a:picLocks noChangeAspect="1" noChangeArrowheads="1"/>
                    </pic:cNvPicPr>
                  </pic:nvPicPr>
                  <pic:blipFill>
                    <a:blip r:embed="rId16"/>
                    <a:srcRect/>
                    <a:stretch>
                      <a:fillRect/>
                    </a:stretch>
                  </pic:blipFill>
                  <pic:spPr bwMode="auto">
                    <a:xfrm>
                      <a:off x="0" y="0"/>
                      <a:ext cx="2303145" cy="1617980"/>
                    </a:xfrm>
                    <a:prstGeom prst="rect">
                      <a:avLst/>
                    </a:prstGeom>
                    <a:noFill/>
                    <a:ln w="9525">
                      <a:noFill/>
                      <a:miter lim="800000"/>
                      <a:headEnd/>
                      <a:tailEnd/>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 xml:space="preserve">Рис. 211. </w:t>
      </w:r>
      <w:proofErr w:type="spellStart"/>
      <w:r>
        <w:rPr>
          <w:rFonts w:ascii="Times New Roman" w:hAnsi="Times New Roman"/>
          <w:sz w:val="24"/>
          <w:szCs w:val="24"/>
        </w:rPr>
        <w:t>Самоценность</w:t>
      </w:r>
      <w:proofErr w:type="spellEnd"/>
      <w:r>
        <w:rPr>
          <w:rFonts w:ascii="Times New Roman" w:hAnsi="Times New Roman"/>
          <w:sz w:val="24"/>
          <w:szCs w:val="24"/>
        </w:rPr>
        <w:t xml:space="preserve"> общения</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pStyle w:val="Default"/>
        <w:ind w:firstLine="709"/>
        <w:jc w:val="both"/>
        <w:rPr>
          <w:rFonts w:ascii="Times New Roman" w:hAnsi="Times New Roman" w:cs="Times New Roman"/>
          <w:color w:val="auto"/>
        </w:rPr>
      </w:pPr>
      <w:r w:rsidRPr="00B21DD0">
        <w:rPr>
          <w:rFonts w:ascii="Times New Roman" w:hAnsi="Times New Roman" w:cs="Times New Roman"/>
          <w:color w:val="auto"/>
        </w:rPr>
        <w:t xml:space="preserve">Цели, преследуемые партнерами по общению, как правило, не противоречат ценностям общения; нравственные </w:t>
      </w:r>
      <w:proofErr w:type="gramStart"/>
      <w:r w:rsidRPr="00B21DD0">
        <w:rPr>
          <w:rFonts w:ascii="Times New Roman" w:hAnsi="Times New Roman" w:cs="Times New Roman"/>
          <w:color w:val="auto"/>
        </w:rPr>
        <w:t>цели</w:t>
      </w:r>
      <w:proofErr w:type="gramEnd"/>
      <w:r w:rsidRPr="00B21DD0">
        <w:rPr>
          <w:rFonts w:ascii="Times New Roman" w:hAnsi="Times New Roman" w:cs="Times New Roman"/>
          <w:color w:val="auto"/>
        </w:rPr>
        <w:t xml:space="preserve"> сопровождают гуманистические ценности, аморальные цели связаны с отрицанием этих ценностей. Отрицание </w:t>
      </w:r>
      <w:proofErr w:type="spellStart"/>
      <w:r w:rsidRPr="00B21DD0">
        <w:rPr>
          <w:rFonts w:ascii="Times New Roman" w:hAnsi="Times New Roman" w:cs="Times New Roman"/>
          <w:color w:val="auto"/>
        </w:rPr>
        <w:t>самоценности</w:t>
      </w:r>
      <w:proofErr w:type="spellEnd"/>
      <w:r w:rsidRPr="00B21DD0">
        <w:rPr>
          <w:rFonts w:ascii="Times New Roman" w:hAnsi="Times New Roman" w:cs="Times New Roman"/>
          <w:color w:val="auto"/>
        </w:rPr>
        <w:t xml:space="preserve"> общения, признания его лишь утилитарной функции является следствием соответствующих целей или, возможно, проявлением какой-то патологической формы «ностальгии» по открытому, гуманистическому, доверительному, чистому, искреннему, одухотворенному общению. </w:t>
      </w:r>
      <w:proofErr w:type="spellStart"/>
      <w:r w:rsidRPr="00B21DD0">
        <w:rPr>
          <w:rFonts w:ascii="Times New Roman" w:hAnsi="Times New Roman" w:cs="Times New Roman"/>
          <w:color w:val="auto"/>
        </w:rPr>
        <w:t>Самоценность</w:t>
      </w:r>
      <w:proofErr w:type="spellEnd"/>
      <w:r w:rsidRPr="00B21DD0">
        <w:rPr>
          <w:rFonts w:ascii="Times New Roman" w:hAnsi="Times New Roman" w:cs="Times New Roman"/>
          <w:color w:val="auto"/>
        </w:rPr>
        <w:t xml:space="preserve"> человеческого общения не зависит ни от целей, которые ставят перед собой его участники, ни от результатов. Ценность общения зависит лишь от его статуса как формы бытия человека: без общения человек полноценно существовать не может. Одиночество вынуждает человека, хотя бы временно, обращаться к любому общению. Все это свидетельствует о том, что потребность в общении присуща структуре человеческой души. Общение, как известно, характеризуется взаимным приобщением к ценностям и опыту своего партнера. Поэтому общение со случайным и нежелательным партнером далеко не всегда может быть названо общением в собственном смысле; общение нельзя редуцировать только к передаче информации, общение - это </w:t>
      </w:r>
      <w:r w:rsidRPr="00B21DD0">
        <w:rPr>
          <w:rFonts w:ascii="Times New Roman" w:hAnsi="Times New Roman" w:cs="Times New Roman"/>
          <w:color w:val="auto"/>
        </w:rPr>
        <w:lastRenderedPageBreak/>
        <w:t xml:space="preserve">передача, обмен ценностями и опытом не только на сознательном, рациональном, но и на эмоциональном и интуитивном уровнях. </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sidRPr="00C24D84">
        <w:rPr>
          <w:noProof/>
          <w:lang w:eastAsia="ru-RU"/>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127635</wp:posOffset>
                </wp:positionV>
                <wp:extent cx="4412615" cy="2984500"/>
                <wp:effectExtent l="13970" t="13335" r="12065" b="12065"/>
                <wp:wrapNone/>
                <wp:docPr id="26" name="Багетная рамк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2615" cy="2984500"/>
                        </a:xfrm>
                        <a:prstGeom prst="bevel">
                          <a:avLst>
                            <a:gd name="adj" fmla="val 14829"/>
                          </a:avLst>
                        </a:prstGeom>
                        <a:solidFill>
                          <a:srgbClr val="D8D8D8"/>
                        </a:solidFill>
                        <a:ln w="9525">
                          <a:solidFill>
                            <a:srgbClr val="FFFFFF"/>
                          </a:solidFill>
                          <a:miter lim="800000"/>
                          <a:headEnd/>
                          <a:tailEnd/>
                        </a:ln>
                      </wps:spPr>
                      <wps:txbx>
                        <w:txbxContent>
                          <w:p w:rsidR="00471AF7" w:rsidRPr="0011359C" w:rsidRDefault="00471AF7" w:rsidP="00471AF7">
                            <w:pPr>
                              <w:spacing w:after="0" w:line="240" w:lineRule="auto"/>
                              <w:rPr>
                                <w:rFonts w:ascii="Times New Roman" w:hAnsi="Times New Roman"/>
                                <w:b/>
                                <w:color w:val="FFFFFF"/>
                                <w:sz w:val="24"/>
                                <w:szCs w:val="24"/>
                              </w:rPr>
                            </w:pPr>
                            <w:r w:rsidRPr="00BA5670">
                              <w:rPr>
                                <w:rFonts w:ascii="Times New Roman" w:hAnsi="Times New Roman"/>
                                <w:b/>
                                <w:bCs/>
                                <w:i/>
                                <w:color w:val="C00000"/>
                                <w:sz w:val="24"/>
                                <w:szCs w:val="24"/>
                              </w:rPr>
                              <w:t>Доверие</w:t>
                            </w:r>
                            <w:r w:rsidRPr="00341BB0">
                              <w:rPr>
                                <w:rFonts w:ascii="Times New Roman" w:hAnsi="Times New Roman"/>
                                <w:b/>
                                <w:bCs/>
                                <w:i/>
                                <w:sz w:val="24"/>
                                <w:szCs w:val="24"/>
                              </w:rPr>
                              <w:t>.</w:t>
                            </w:r>
                            <w:r>
                              <w:rPr>
                                <w:rFonts w:ascii="Times New Roman" w:hAnsi="Times New Roman"/>
                                <w:b/>
                                <w:bCs/>
                                <w:sz w:val="24"/>
                                <w:szCs w:val="24"/>
                              </w:rPr>
                              <w:t xml:space="preserve"> </w:t>
                            </w:r>
                            <w:r w:rsidRPr="00B21DD0">
                              <w:rPr>
                                <w:rFonts w:ascii="Times New Roman" w:hAnsi="Times New Roman"/>
                                <w:sz w:val="24"/>
                                <w:szCs w:val="24"/>
                              </w:rPr>
                              <w:t xml:space="preserve">Глубинной нравственной ценностью общения является доверие; именно доверие отражает, преломляет, выражает и олицетворяет все представленные выше ценности общения, степень доверия характеризует меру нравственности, идеальности общения, ибо единство, общность партнеров основывается, прежде всего, на доверии. Без доверия общение становится некоей формальной процедурой, игрой, конкуренцией </w:t>
                            </w:r>
                            <w:r>
                              <w:rPr>
                                <w:rFonts w:ascii="Times New Roman" w:hAnsi="Times New Roman"/>
                                <w:sz w:val="24"/>
                                <w:szCs w:val="24"/>
                              </w:rPr>
                              <w:t>–</w:t>
                            </w:r>
                            <w:r w:rsidRPr="00B21DD0">
                              <w:rPr>
                                <w:rFonts w:ascii="Times New Roman" w:hAnsi="Times New Roman"/>
                                <w:sz w:val="24"/>
                                <w:szCs w:val="24"/>
                              </w:rPr>
                              <w:t xml:space="preserve"> чем угодно, но не «подлинным», «глубинным» общением.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26" o:spid="_x0000_s1036" type="#_x0000_t84" style="position:absolute;margin-left:4.4pt;margin-top:10.05pt;width:347.45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0gZgIAAJEEAAAOAAAAZHJzL2Uyb0RvYy54bWysVF1u1DAQfkfiDpbfaTZRtuxGzVZVSxFS&#10;gUqFAzi2szH4D9u72fKEuADiJishXhDcIb0RY2dbtsATwpGsGc/M55n5PDk63iiJ1tx5YXSN84MJ&#10;RlxTw4Re1vj1q/NHM4x8IJoRaTSv8TX3+Hjx8MFRbytemM5Ixh0CEO2r3ta4C8FWWeZpxxXxB8Zy&#10;DcbWOEUCqG6ZMUd6QFcyKyaTw6w3jllnKPceTs9GI14k/LblNLxsW88DkjWG3ELaXdqbuGeLI1It&#10;HbGdoLs0yD9koYjQcOkd1BkJBK2c+ANKCeqMN204oEZlpm0F5akGqCaf/FbNVUcsT7VAc7y9a5P/&#10;f7D0xfrSIcFqXBxipIkCjobPw3b4Mny9+Tj8GLY3n9DNBzj4Pnwbtgi8oGW99RVEXtlLF4v29sLQ&#10;tx5pc9oRveQnzpm+44RBonn0z+4FRMVDKGr654bBhWQVTOrepnUqAkJf0CaRdH1HEt8EROGwLPPi&#10;MJ9iRMFWzGfldJJozEh1G26dD0+5USgKNW74msuET9YXPiSa2K5Wwt5g1CoJpK+JRHk5K+YpY1Lt&#10;nAH3Fi/VaqRg50LKpLhlcyodgtAan83itwv2+25So77G82kxTVncs/l9iPO0/gahRIA5kULVeDaJ&#10;KzqRKjb5iWZJDkTIUYaUpd51PTZ6JCxsmk1iOk/BkYXGsGvgwZlxLmCOQeiMe49RDzNRY/9uRRzH&#10;SD7TwOU8L8s4REkpp48LUNy+pdm3EE0BqsYBo1E8DePgrawTyw5uylM7tDkB/lsRbh/KmNUuf3j3&#10;IN0brH09ef36kyx+AgAA//8DAFBLAwQUAAYACAAAACEAzuxUfNwAAAAIAQAADwAAAGRycy9kb3du&#10;cmV2LnhtbEyPwU7DMBBE70j8g7VI3KjdQkkJ2VQICQmpJwIfsI0XJxDbke22hq/HnOC4M6OZt802&#10;20kcOcTRO4TlQoFg13s9OoPw9vp0tQEREzlNk3eM8MURtu35WUO19if3wscuGVFKXKwJYUhprqWM&#10;/cCW4sLP7Ir37oOlVM5gpA50KuV2kiulbqWl0ZWFgWZ+HLj/7A4WwewMpfUuhPn7WeX1R65IdhXi&#10;5UV+uAeROKe/MPziF3RoC9PeH5yOYkLYFPCEsFJLEMWu1HUFYo9wc1cU2Tby/wPtDwAAAP//AwBQ&#10;SwECLQAUAAYACAAAACEAtoM4kv4AAADhAQAAEwAAAAAAAAAAAAAAAAAAAAAAW0NvbnRlbnRfVHlw&#10;ZXNdLnhtbFBLAQItABQABgAIAAAAIQA4/SH/1gAAAJQBAAALAAAAAAAAAAAAAAAAAC8BAABfcmVs&#10;cy8ucmVsc1BLAQItABQABgAIAAAAIQCZus0gZgIAAJEEAAAOAAAAAAAAAAAAAAAAAC4CAABkcnMv&#10;ZTJvRG9jLnhtbFBLAQItABQABgAIAAAAIQDO7FR83AAAAAgBAAAPAAAAAAAAAAAAAAAAAMAEAABk&#10;cnMvZG93bnJldi54bWxQSwUGAAAAAAQABADzAAAAyQUAAAAA&#10;" adj="3203" fillcolor="#d8d8d8" strokecolor="white">
                <v:textbox>
                  <w:txbxContent>
                    <w:p w:rsidR="00471AF7" w:rsidRPr="0011359C" w:rsidRDefault="00471AF7" w:rsidP="00471AF7">
                      <w:pPr>
                        <w:spacing w:after="0" w:line="240" w:lineRule="auto"/>
                        <w:rPr>
                          <w:rFonts w:ascii="Times New Roman" w:hAnsi="Times New Roman"/>
                          <w:b/>
                          <w:color w:val="FFFFFF"/>
                          <w:sz w:val="24"/>
                          <w:szCs w:val="24"/>
                        </w:rPr>
                      </w:pPr>
                      <w:r w:rsidRPr="00BA5670">
                        <w:rPr>
                          <w:rFonts w:ascii="Times New Roman" w:hAnsi="Times New Roman"/>
                          <w:b/>
                          <w:bCs/>
                          <w:i/>
                          <w:color w:val="C00000"/>
                          <w:sz w:val="24"/>
                          <w:szCs w:val="24"/>
                        </w:rPr>
                        <w:t>Доверие</w:t>
                      </w:r>
                      <w:r w:rsidRPr="00341BB0">
                        <w:rPr>
                          <w:rFonts w:ascii="Times New Roman" w:hAnsi="Times New Roman"/>
                          <w:b/>
                          <w:bCs/>
                          <w:i/>
                          <w:sz w:val="24"/>
                          <w:szCs w:val="24"/>
                        </w:rPr>
                        <w:t>.</w:t>
                      </w:r>
                      <w:r>
                        <w:rPr>
                          <w:rFonts w:ascii="Times New Roman" w:hAnsi="Times New Roman"/>
                          <w:b/>
                          <w:bCs/>
                          <w:sz w:val="24"/>
                          <w:szCs w:val="24"/>
                        </w:rPr>
                        <w:t xml:space="preserve"> </w:t>
                      </w:r>
                      <w:r w:rsidRPr="00B21DD0">
                        <w:rPr>
                          <w:rFonts w:ascii="Times New Roman" w:hAnsi="Times New Roman"/>
                          <w:sz w:val="24"/>
                          <w:szCs w:val="24"/>
                        </w:rPr>
                        <w:t xml:space="preserve">Глубинной нравственной ценностью общения является доверие; именно доверие отражает, преломляет, выражает и олицетворяет все представленные выше ценности общения, степень доверия характеризует меру нравственности, идеальности общения, ибо единство, общность партнеров основывается, прежде всего, на доверии. Без доверия общение становится некоей формальной процедурой, игрой, конкуренцией </w:t>
                      </w:r>
                      <w:r>
                        <w:rPr>
                          <w:rFonts w:ascii="Times New Roman" w:hAnsi="Times New Roman"/>
                          <w:sz w:val="24"/>
                          <w:szCs w:val="24"/>
                        </w:rPr>
                        <w:t>–</w:t>
                      </w:r>
                      <w:r w:rsidRPr="00B21DD0">
                        <w:rPr>
                          <w:rFonts w:ascii="Times New Roman" w:hAnsi="Times New Roman"/>
                          <w:sz w:val="24"/>
                          <w:szCs w:val="24"/>
                        </w:rPr>
                        <w:t xml:space="preserve"> чем угодно, но не «подлинным», «глубинным» общением.</w:t>
                      </w:r>
                    </w:p>
                  </w:txbxContent>
                </v:textbox>
              </v:shape>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w:drawing>
          <wp:anchor distT="384048" distB="268986" distL="114300" distR="171178" simplePos="0" relativeHeight="251680768" behindDoc="0" locked="0" layoutInCell="1" allowOverlap="1">
            <wp:simplePos x="0" y="0"/>
            <wp:positionH relativeFrom="column">
              <wp:posOffset>3851656</wp:posOffset>
            </wp:positionH>
            <wp:positionV relativeFrom="paragraph">
              <wp:posOffset>3048</wp:posOffset>
            </wp:positionV>
            <wp:extent cx="2424321" cy="2083816"/>
            <wp:effectExtent l="0" t="419100" r="109855" b="335915"/>
            <wp:wrapNone/>
            <wp:docPr id="25" name="Рисунок 25" descr="D:\Мои документы\Папа\материалы в Интернет\Нуми\методические пособия\resselin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Папа\материалы в Интернет\Нуми\методические пособия\resseling2.jpg"/>
                    <pic:cNvPicPr>
                      <a:picLocks noChangeAspect="1" noChangeArrowheads="1"/>
                    </pic:cNvPicPr>
                  </pic:nvPicPr>
                  <pic:blipFill>
                    <a:blip r:embed="rId17"/>
                    <a:srcRect l="15551" t="4278" r="13803" b="5348"/>
                    <a:stretch>
                      <a:fillRect/>
                    </a:stretch>
                  </pic:blipFill>
                  <pic:spPr bwMode="auto">
                    <a:xfrm>
                      <a:off x="0" y="0"/>
                      <a:ext cx="2423795" cy="2083435"/>
                    </a:xfrm>
                    <a:prstGeom prst="rect">
                      <a:avLst/>
                    </a:prstGeom>
                    <a:noFill/>
                    <a:ln w="9525">
                      <a:noFill/>
                      <a:miter lim="800000"/>
                      <a:headEnd/>
                      <a:tailEn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Рис. 212. Доверие</w:t>
      </w:r>
    </w:p>
    <w:p w:rsidR="00471AF7" w:rsidRPr="00B21DD0" w:rsidRDefault="00471AF7" w:rsidP="00471AF7">
      <w:pPr>
        <w:pStyle w:val="Default"/>
        <w:jc w:val="both"/>
        <w:rPr>
          <w:rFonts w:ascii="Times New Roman" w:hAnsi="Times New Roman" w:cs="Times New Roman"/>
          <w:color w:val="auto"/>
        </w:rPr>
      </w:pPr>
    </w:p>
    <w:p w:rsidR="00471AF7" w:rsidRPr="00B21DD0" w:rsidRDefault="00471AF7" w:rsidP="00471AF7">
      <w:pPr>
        <w:tabs>
          <w:tab w:val="left" w:pos="8288"/>
        </w:tabs>
        <w:spacing w:after="0" w:line="240" w:lineRule="auto"/>
        <w:ind w:firstLine="709"/>
        <w:jc w:val="both"/>
        <w:rPr>
          <w:rFonts w:ascii="Times New Roman" w:hAnsi="Times New Roman"/>
          <w:sz w:val="24"/>
          <w:szCs w:val="24"/>
        </w:rPr>
      </w:pPr>
      <w:r w:rsidRPr="00B21DD0">
        <w:rPr>
          <w:rFonts w:ascii="Times New Roman" w:hAnsi="Times New Roman"/>
          <w:sz w:val="24"/>
          <w:szCs w:val="24"/>
        </w:rPr>
        <w:t>Все ценности общения важны и, в зависимости от ситуации, приобретают особую значимость, однако, определенный «ценностный каркас» общения все-таки существует: все ценности общения связаны с ценностью человека, с уважением его морального достоинства. Степень признания этой ценности партнерами по общению может выражаться в степени доверия.</w:t>
      </w:r>
    </w:p>
    <w:p w:rsidR="00471AF7" w:rsidRDefault="00471AF7" w:rsidP="00471AF7">
      <w:pPr>
        <w:tabs>
          <w:tab w:val="left" w:pos="8288"/>
        </w:tabs>
        <w:spacing w:after="0" w:line="240" w:lineRule="auto"/>
        <w:ind w:firstLine="709"/>
        <w:jc w:val="both"/>
        <w:rPr>
          <w:rFonts w:ascii="Times New Roman" w:hAnsi="Times New Roman"/>
          <w:color w:val="000000"/>
          <w:sz w:val="24"/>
          <w:szCs w:val="24"/>
        </w:rPr>
      </w:pPr>
    </w:p>
    <w:p w:rsidR="00471AF7" w:rsidRPr="00272D34" w:rsidRDefault="00471AF7" w:rsidP="00471AF7">
      <w:pPr>
        <w:tabs>
          <w:tab w:val="left" w:pos="8288"/>
        </w:tabs>
        <w:spacing w:after="0" w:line="240" w:lineRule="auto"/>
        <w:ind w:firstLine="709"/>
        <w:jc w:val="both"/>
        <w:rPr>
          <w:rFonts w:ascii="Times New Roman" w:hAnsi="Times New Roman"/>
          <w:b/>
          <w:color w:val="000000"/>
          <w:sz w:val="24"/>
          <w:szCs w:val="24"/>
        </w:rPr>
      </w:pPr>
      <w:r w:rsidRPr="00272D34">
        <w:rPr>
          <w:rFonts w:ascii="Times New Roman" w:hAnsi="Times New Roman"/>
          <w:b/>
          <w:sz w:val="24"/>
          <w:szCs w:val="24"/>
        </w:rPr>
        <w:t>Этическое содержание техники общения</w:t>
      </w:r>
    </w:p>
    <w:p w:rsidR="00471AF7" w:rsidRDefault="00471AF7" w:rsidP="00471AF7">
      <w:pPr>
        <w:tabs>
          <w:tab w:val="left" w:pos="8288"/>
        </w:tabs>
        <w:spacing w:after="0" w:line="240" w:lineRule="auto"/>
        <w:ind w:firstLine="709"/>
        <w:jc w:val="both"/>
        <w:rPr>
          <w:rFonts w:ascii="Times New Roman" w:hAnsi="Times New Roman"/>
          <w:color w:val="000000"/>
          <w:sz w:val="24"/>
          <w:szCs w:val="24"/>
        </w:rPr>
      </w:pPr>
    </w:p>
    <w:p w:rsidR="00471AF7" w:rsidRPr="00341BB0" w:rsidRDefault="00471AF7" w:rsidP="00471AF7">
      <w:pPr>
        <w:pStyle w:val="Default"/>
        <w:ind w:firstLine="709"/>
        <w:jc w:val="both"/>
        <w:rPr>
          <w:rFonts w:ascii="Times New Roman" w:hAnsi="Times New Roman" w:cs="Times New Roman"/>
          <w:color w:val="auto"/>
        </w:rPr>
      </w:pPr>
      <w:r w:rsidRPr="00341BB0">
        <w:rPr>
          <w:rFonts w:ascii="Times New Roman" w:hAnsi="Times New Roman" w:cs="Times New Roman"/>
          <w:color w:val="auto"/>
        </w:rPr>
        <w:t xml:space="preserve">Участники общения выбирают и используют различные способы, средства, формы, методы, приемы, правила, нормы, которые в своей совокупности составляют так называемую «техническую сторону общения». </w:t>
      </w:r>
    </w:p>
    <w:p w:rsidR="00471AF7" w:rsidRPr="00341BB0" w:rsidRDefault="00471AF7" w:rsidP="00471AF7">
      <w:pPr>
        <w:tabs>
          <w:tab w:val="left" w:pos="8288"/>
        </w:tabs>
        <w:spacing w:after="0" w:line="240" w:lineRule="auto"/>
        <w:ind w:firstLine="709"/>
        <w:jc w:val="both"/>
        <w:rPr>
          <w:rFonts w:ascii="Times New Roman" w:hAnsi="Times New Roman"/>
          <w:sz w:val="24"/>
          <w:szCs w:val="24"/>
        </w:rPr>
      </w:pPr>
      <w:r w:rsidRPr="00341BB0">
        <w:rPr>
          <w:rFonts w:ascii="Times New Roman" w:hAnsi="Times New Roman"/>
          <w:sz w:val="24"/>
          <w:szCs w:val="24"/>
        </w:rPr>
        <w:t>Ценность человека в общении является определяющей, бесспорной, но лишь декларация этого недостаточна, так как тут же возникает ряд практических, поведенческих вопросов: как уважать именно этого конкретного человека? что для этого нужно делать? в каких формах это уважение должно проявляться? правильно ли я выражаю свое уважение? и т.д.</w:t>
      </w:r>
    </w:p>
    <w:p w:rsidR="00471AF7" w:rsidRPr="00341BB0" w:rsidRDefault="00471AF7" w:rsidP="00471AF7">
      <w:pPr>
        <w:pStyle w:val="Default"/>
        <w:ind w:firstLine="709"/>
        <w:jc w:val="both"/>
        <w:rPr>
          <w:rFonts w:ascii="Times New Roman" w:hAnsi="Times New Roman" w:cs="Times New Roman"/>
          <w:color w:val="auto"/>
        </w:rPr>
      </w:pPr>
      <w:r w:rsidRPr="00341BB0">
        <w:rPr>
          <w:rFonts w:ascii="Times New Roman" w:hAnsi="Times New Roman" w:cs="Times New Roman"/>
          <w:color w:val="auto"/>
        </w:rPr>
        <w:t xml:space="preserve">Рассуждать о чем-то «вообще» иногда значительно легче, чем глубоко вникнуть в проблему, разобраться в ее конкретике. В общении также значительно проще сказать «нужно делать так», «ты обязан сделать это», «так поступать нехорошо» и т.д., чем сказать, как конкретно это можно сделать. А на самом деле, выбор ценностей в общении порой также важен, как и выбор «техники» общения, ибо в общении они становятся равнозначны и неправильный выбор технических приемов общения может перечеркнуть правильный выбор ценностных ориентацией. </w:t>
      </w:r>
    </w:p>
    <w:p w:rsidR="00471AF7" w:rsidRPr="00341BB0" w:rsidRDefault="00471AF7" w:rsidP="00471AF7">
      <w:pPr>
        <w:pStyle w:val="Default"/>
        <w:ind w:firstLine="709"/>
        <w:jc w:val="both"/>
        <w:rPr>
          <w:rFonts w:ascii="Times New Roman" w:hAnsi="Times New Roman" w:cs="Times New Roman"/>
          <w:color w:val="auto"/>
        </w:rPr>
      </w:pPr>
      <w:r w:rsidRPr="00341BB0">
        <w:rPr>
          <w:rFonts w:ascii="Times New Roman" w:hAnsi="Times New Roman" w:cs="Times New Roman"/>
          <w:color w:val="auto"/>
        </w:rPr>
        <w:lastRenderedPageBreak/>
        <w:t>Нормы и правила общения есть</w:t>
      </w:r>
      <w:r>
        <w:rPr>
          <w:rFonts w:ascii="Times New Roman" w:hAnsi="Times New Roman" w:cs="Times New Roman"/>
          <w:color w:val="auto"/>
        </w:rPr>
        <w:t>,</w:t>
      </w:r>
      <w:r w:rsidRPr="00341BB0">
        <w:rPr>
          <w:rFonts w:ascii="Times New Roman" w:hAnsi="Times New Roman" w:cs="Times New Roman"/>
          <w:color w:val="auto"/>
        </w:rPr>
        <w:t xml:space="preserve"> по сути</w:t>
      </w:r>
      <w:r>
        <w:rPr>
          <w:rFonts w:ascii="Times New Roman" w:hAnsi="Times New Roman" w:cs="Times New Roman"/>
          <w:color w:val="auto"/>
        </w:rPr>
        <w:t>,</w:t>
      </w:r>
      <w:r w:rsidRPr="00341BB0">
        <w:rPr>
          <w:rFonts w:ascii="Times New Roman" w:hAnsi="Times New Roman" w:cs="Times New Roman"/>
          <w:color w:val="auto"/>
        </w:rPr>
        <w:t xml:space="preserve"> конкретизация тех или иных норм морали. Нормы и правила общения меняются значительно более динамично, чем моральные нормы и ценности, но основные моральные принципы общения также остаются, можно сказать, стабильными. Нравственные проблемы «техники общения» наиболее наглядно и емко можно проследить на анализе этикетного общения. Роль этикета не ограничивается лишь формальными требованиями правильного приветствия и представления: нормы речевого этикета непосредственно связаны с нравственным содержанием общения (по этикету нельзя, к примеру, делать унижающие человеческое достоинство замечания, заводить разговор на празднике о работе, распространять сплетни и чужие тайны и т.д.) </w:t>
      </w:r>
    </w:p>
    <w:p w:rsidR="00471AF7" w:rsidRPr="00341BB0" w:rsidRDefault="00471AF7" w:rsidP="00471AF7">
      <w:pPr>
        <w:pStyle w:val="Default"/>
        <w:ind w:firstLine="709"/>
        <w:jc w:val="both"/>
        <w:rPr>
          <w:rFonts w:ascii="Times New Roman" w:hAnsi="Times New Roman" w:cs="Times New Roman"/>
          <w:color w:val="auto"/>
        </w:rPr>
      </w:pPr>
      <w:r>
        <w:rPr>
          <w:rFonts w:ascii="Times New Roman" w:hAnsi="Times New Roman" w:cs="Times New Roman"/>
          <w:i/>
          <w:iCs/>
          <w:color w:val="auto"/>
          <w:u w:val="single"/>
        </w:rPr>
        <w:t>Кстати.</w:t>
      </w:r>
      <w:r>
        <w:rPr>
          <w:rFonts w:ascii="Times New Roman" w:hAnsi="Times New Roman" w:cs="Times New Roman"/>
          <w:i/>
          <w:iCs/>
          <w:color w:val="auto"/>
        </w:rPr>
        <w:t xml:space="preserve"> </w:t>
      </w:r>
      <w:r w:rsidRPr="00341BB0">
        <w:rPr>
          <w:rFonts w:ascii="Times New Roman" w:hAnsi="Times New Roman" w:cs="Times New Roman"/>
          <w:i/>
          <w:iCs/>
          <w:color w:val="auto"/>
        </w:rPr>
        <w:t xml:space="preserve">Возникновение и функционирование этикета имеет строгую практическую и моральную обусловленность (помогая, в частности, устанавливать доверительные отношения). Рукопожатие первоначально означало, что в правой руке нет оружия, снятие головного убора первоначально означало снятие шлема, а обычай чокаться имел определенную цель </w:t>
      </w:r>
      <w:r>
        <w:rPr>
          <w:rFonts w:ascii="Times New Roman" w:hAnsi="Times New Roman" w:cs="Times New Roman"/>
          <w:i/>
          <w:iCs/>
          <w:color w:val="auto"/>
        </w:rPr>
        <w:t>–</w:t>
      </w:r>
      <w:r w:rsidRPr="00341BB0">
        <w:rPr>
          <w:rFonts w:ascii="Times New Roman" w:hAnsi="Times New Roman" w:cs="Times New Roman"/>
          <w:i/>
          <w:iCs/>
          <w:color w:val="auto"/>
        </w:rPr>
        <w:t xml:space="preserve"> доказать гостям, что вино не отравлено хозяином (так как вино во время соприкосновения кубков переливалось в чашу хозяина) и т.д. </w:t>
      </w:r>
    </w:p>
    <w:p w:rsidR="00471AF7" w:rsidRDefault="00471AF7" w:rsidP="00471AF7">
      <w:pPr>
        <w:pStyle w:val="Default"/>
        <w:ind w:firstLine="709"/>
        <w:jc w:val="both"/>
        <w:rPr>
          <w:rFonts w:ascii="Times New Roman" w:hAnsi="Times New Roman" w:cs="Times New Roman"/>
          <w:color w:val="auto"/>
        </w:rPr>
      </w:pPr>
      <w:r w:rsidRPr="00341BB0">
        <w:rPr>
          <w:rFonts w:ascii="Times New Roman" w:hAnsi="Times New Roman" w:cs="Times New Roman"/>
          <w:color w:val="auto"/>
        </w:rPr>
        <w:t xml:space="preserve">Даже в дружеском общении и общении с очень близкими людьми существуют определенные «нормы этикета», нарушение которых приводит к недовольству, прохладности в отношениях, безразличию, ущемлению собственной значимости. Следовать этикету культурный человек должен всегда, но не формально, не слепо, а, с учетом знания культуры общения, самобытно, творчески, преодолевая однообразие и монотонность. </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spacing w:after="0" w:line="240" w:lineRule="auto"/>
        <w:ind w:right="3685"/>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1792" behindDoc="1" locked="0" layoutInCell="1" allowOverlap="1">
                <wp:simplePos x="0" y="0"/>
                <wp:positionH relativeFrom="column">
                  <wp:posOffset>88265</wp:posOffset>
                </wp:positionH>
                <wp:positionV relativeFrom="paragraph">
                  <wp:posOffset>127635</wp:posOffset>
                </wp:positionV>
                <wp:extent cx="6391275" cy="1414145"/>
                <wp:effectExtent l="8255" t="12700" r="10795" b="1143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414145"/>
                        </a:xfrm>
                        <a:prstGeom prst="roundRect">
                          <a:avLst>
                            <a:gd name="adj" fmla="val 50000"/>
                          </a:avLst>
                        </a:prstGeom>
                        <a:solidFill>
                          <a:srgbClr val="F2F2F2"/>
                        </a:solidFill>
                        <a:ln w="3175">
                          <a:solidFill>
                            <a:srgbClr val="000000"/>
                          </a:solidFill>
                          <a:round/>
                          <a:headEnd/>
                          <a:tailEnd/>
                        </a:ln>
                      </wps:spPr>
                      <wps:txbx>
                        <w:txbxContent>
                          <w:p w:rsidR="00471AF7" w:rsidRPr="002A1312" w:rsidRDefault="00471AF7" w:rsidP="00471AF7">
                            <w:pPr>
                              <w:pStyle w:val="Default"/>
                              <w:ind w:left="3544" w:right="87"/>
                              <w:rPr>
                                <w:rStyle w:val="a5"/>
                                <w:rFonts w:ascii="Times New Roman" w:hAnsi="Times New Roman" w:cs="Times New Roman"/>
                                <w:b w:val="0"/>
                                <w:bCs w:val="0"/>
                                <w:color w:val="FFFFFF"/>
                              </w:rPr>
                            </w:pPr>
                            <w:r w:rsidRPr="00A043B7">
                              <w:rPr>
                                <w:rFonts w:ascii="Times New Roman" w:hAnsi="Times New Roman"/>
                                <w:b/>
                                <w:i/>
                                <w:color w:val="C00000"/>
                              </w:rPr>
                              <w:t>Этикет</w:t>
                            </w:r>
                            <w:r w:rsidRPr="00341BB0">
                              <w:rPr>
                                <w:rFonts w:ascii="Times New Roman" w:hAnsi="Times New Roman"/>
                              </w:rPr>
                              <w:t xml:space="preserve"> </w:t>
                            </w:r>
                            <w:r>
                              <w:rPr>
                                <w:rFonts w:ascii="Times New Roman" w:hAnsi="Times New Roman"/>
                              </w:rPr>
                              <w:t>–</w:t>
                            </w:r>
                            <w:r w:rsidRPr="00341BB0">
                              <w:rPr>
                                <w:rFonts w:ascii="Times New Roman" w:hAnsi="Times New Roman"/>
                              </w:rPr>
                              <w:t xml:space="preserve"> представляет собой совокупность правил поведения обусловленных культурой, с помощью которых происходит выявление, поддержание и обыгрывание коммуникативных статусов партнеров по общению.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37" style="position:absolute;margin-left:6.95pt;margin-top:10.05pt;width:503.25pt;height:11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7EbwIAAJ4EAAAOAAAAZHJzL2Uyb0RvYy54bWysVFFuEzEQ/UfiDpb/6WbTpKWrbKqqpQip&#10;QEXhAI7tzS54bWM72ZQvJD5B4gycASFBS8sVnBsx9m5CAhIfiLVkzXg8b2beeHZ0uKgFmnNjKyVz&#10;nO70MOKSKlbJaY5fPD+9dx8j64hkRCjJc3zJLT4c370zanTG+6pUgnGDAETarNE5Lp3TWZJYWvKa&#10;2B2luQRjoUxNHKhmmjBDGkCvRdLv9faSRhmmjaLcWjg9aY14HPGLglP3tCgsd0jkGHJzcTdxn4Q9&#10;GY9INjVElxXt0iD/kEVNKglB11AnxBE0M9UfUHVFjbKqcDtU1YkqioryWANUk/Z+q+aiJJrHWoAc&#10;q9c02f8HS5/Mzw2qWI77A4wkqaFH/pO/Wr5dvvOf/bX/4m/8zfK9/4b8Dzj86L/722i69dfLD2D8&#10;6q8Q+AKRjbYZ4F3ocxOosPpM0VcWSXVcEjnlR8aopuSEQfppuJ9sOQTFgiuaNI8VgzTIzKnI6aIw&#10;dQAEttAitu5y3Tq+cIjC4d7uQdrfH2JEwZYOwhrGGCRbuWtj3UOuahSEHBs1k+wZPJAYg8zPrIsN&#10;ZB0LhL3EqKgFPIc5EWjYg69D7C4nJFthxnqVqNhpJURUzHRyLAwC1xyf9sPqnO3mNSFRk+PdFDL/&#10;O0SIvo6/BRHriM84cPtAsig7UolWhiyF7MgO/LZ9covJIrY9ja0I5E8UuwT6jWqHBIYahFKZNxg1&#10;MCA5tq9nxHCMxCMJLTxIB4MwUVEZDPf7oJhNy2TTQiQFqBw7jFrx2LVTONOmmpYQKY0MSHUEbS8q&#10;t3ofbVZd/jAEIG1N2aYeb/36rYx/AgAA//8DAFBLAwQUAAYACAAAACEAU056SN4AAAAKAQAADwAA&#10;AGRycy9kb3ducmV2LnhtbEyPwU7DMBBE70j8g7VI3KjdUKoS4lQtokLiRlpV5ebGSxI1Xkexm4a/&#10;Z3uC4+yMZt9ky9G1YsA+NJ40TCcKBFLpbUOVht1287AAEaIha1pPqOEHAyzz25vMpNZf6BOHIlaC&#10;SyikRkMdY5dKGcoanQkT3yGx9+17ZyLLvpK2Nxcud61MlJpLZxriD7Xp8LXG8lScnQa1tjR/8hv8&#10;8F/7gxuLt+E9nLS+vxtXLyAijvEvDFd8RoecmY7+TDaIlvXjMyc1JGoK4uqrRM1AHPkySxYg80z+&#10;n5D/AgAA//8DAFBLAQItABQABgAIAAAAIQC2gziS/gAAAOEBAAATAAAAAAAAAAAAAAAAAAAAAABb&#10;Q29udGVudF9UeXBlc10ueG1sUEsBAi0AFAAGAAgAAAAhADj9If/WAAAAlAEAAAsAAAAAAAAAAAAA&#10;AAAALwEAAF9yZWxzLy5yZWxzUEsBAi0AFAAGAAgAAAAhAGjsrsRvAgAAngQAAA4AAAAAAAAAAAAA&#10;AAAALgIAAGRycy9lMm9Eb2MueG1sUEsBAi0AFAAGAAgAAAAhAFNOekjeAAAACgEAAA8AAAAAAAAA&#10;AAAAAAAAyQQAAGRycy9kb3ducmV2LnhtbFBLBQYAAAAABAAEAPMAAADUBQAAAAA=&#10;" fillcolor="#f2f2f2" strokeweight=".25pt">
                <v:textbox>
                  <w:txbxContent>
                    <w:p w:rsidR="00471AF7" w:rsidRPr="002A1312" w:rsidRDefault="00471AF7" w:rsidP="00471AF7">
                      <w:pPr>
                        <w:pStyle w:val="Default"/>
                        <w:ind w:left="3544" w:right="87"/>
                        <w:rPr>
                          <w:rStyle w:val="a5"/>
                          <w:rFonts w:ascii="Times New Roman" w:hAnsi="Times New Roman" w:cs="Times New Roman"/>
                          <w:b w:val="0"/>
                          <w:bCs w:val="0"/>
                          <w:color w:val="FFFFFF"/>
                        </w:rPr>
                      </w:pPr>
                      <w:r w:rsidRPr="00A043B7">
                        <w:rPr>
                          <w:rFonts w:ascii="Times New Roman" w:hAnsi="Times New Roman"/>
                          <w:b/>
                          <w:i/>
                          <w:color w:val="C00000"/>
                        </w:rPr>
                        <w:t>Этикет</w:t>
                      </w:r>
                      <w:r w:rsidRPr="00341BB0">
                        <w:rPr>
                          <w:rFonts w:ascii="Times New Roman" w:hAnsi="Times New Roman"/>
                        </w:rPr>
                        <w:t xml:space="preserve"> </w:t>
                      </w:r>
                      <w:r>
                        <w:rPr>
                          <w:rFonts w:ascii="Times New Roman" w:hAnsi="Times New Roman"/>
                        </w:rPr>
                        <w:t>–</w:t>
                      </w:r>
                      <w:r w:rsidRPr="00341BB0">
                        <w:rPr>
                          <w:rFonts w:ascii="Times New Roman" w:hAnsi="Times New Roman"/>
                        </w:rPr>
                        <w:t xml:space="preserve"> представляет собой совокупность правил поведения обусловленных культурой, с помощью которых происходит выявление, поддержание и обыгрывание коммуникативных статусов партнеров по общению.</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636" simplePos="0" relativeHeight="251682816" behindDoc="0" locked="0" layoutInCell="1" allowOverlap="1">
            <wp:simplePos x="0" y="0"/>
            <wp:positionH relativeFrom="column">
              <wp:posOffset>638810</wp:posOffset>
            </wp:positionH>
            <wp:positionV relativeFrom="paragraph">
              <wp:posOffset>26543</wp:posOffset>
            </wp:positionV>
            <wp:extent cx="1682414" cy="1275653"/>
            <wp:effectExtent l="0" t="0" r="0" b="1270"/>
            <wp:wrapNone/>
            <wp:docPr id="23" name="Рисунок 23" descr="D:\Мои документы\Папа\материалы в Интернет\Нуми\методические пособия\top-hat-trio-mel-thomps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Папа\материалы в Интернет\Нуми\методические пособия\top-hat-trio-mel-thompson.jpg"/>
                    <pic:cNvPicPr>
                      <a:picLocks noChangeAspect="1" noChangeArrowheads="1"/>
                    </pic:cNvPicPr>
                  </pic:nvPicPr>
                  <pic:blipFill>
                    <a:blip r:embed="rId18"/>
                    <a:srcRect/>
                    <a:stretch>
                      <a:fillRect/>
                    </a:stretch>
                  </pic:blipFill>
                  <pic:spPr bwMode="auto">
                    <a:xfrm>
                      <a:off x="0" y="0"/>
                      <a:ext cx="1682115" cy="1275080"/>
                    </a:xfrm>
                    <a:prstGeom prst="rect">
                      <a:avLst/>
                    </a:prstGeom>
                    <a:noFill/>
                    <a:ln w="9525">
                      <a:noFill/>
                      <a:miter lim="800000"/>
                      <a:headEnd/>
                      <a:tailEnd/>
                    </a:ln>
                    <a:effectLst>
                      <a:softEdge rad="63500"/>
                    </a:effectLst>
                  </pic:spPr>
                </pic:pic>
              </a:graphicData>
            </a:graphic>
            <wp14:sizeRelH relativeFrom="page">
              <wp14:pctWidth>0</wp14:pctWidth>
            </wp14:sizeRelH>
            <wp14:sizeRelV relativeFrom="page">
              <wp14:pctHeight>0</wp14:pctHeight>
            </wp14:sizeRelV>
          </wp:anchor>
        </w:drawing>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spacing w:after="0" w:line="240" w:lineRule="auto"/>
        <w:ind w:right="2976"/>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Рис. 213. Этикет</w:t>
      </w:r>
    </w:p>
    <w:p w:rsidR="00471AF7" w:rsidRDefault="00471AF7" w:rsidP="00471AF7">
      <w:pPr>
        <w:tabs>
          <w:tab w:val="left" w:pos="8288"/>
        </w:tabs>
        <w:spacing w:after="0" w:line="240" w:lineRule="auto"/>
        <w:rPr>
          <w:rFonts w:ascii="Times New Roman" w:hAnsi="Times New Roman"/>
          <w:sz w:val="24"/>
          <w:szCs w:val="24"/>
        </w:rPr>
      </w:pPr>
    </w:p>
    <w:p w:rsidR="00471AF7" w:rsidRPr="00341BB0" w:rsidRDefault="00471AF7" w:rsidP="00471AF7">
      <w:pPr>
        <w:tabs>
          <w:tab w:val="left" w:pos="8288"/>
        </w:tabs>
        <w:spacing w:after="0" w:line="240" w:lineRule="auto"/>
        <w:ind w:firstLine="709"/>
        <w:jc w:val="both"/>
        <w:rPr>
          <w:rFonts w:ascii="Times New Roman" w:hAnsi="Times New Roman"/>
          <w:sz w:val="24"/>
          <w:szCs w:val="24"/>
        </w:rPr>
      </w:pPr>
      <w:r w:rsidRPr="00341BB0">
        <w:rPr>
          <w:rFonts w:ascii="Times New Roman" w:hAnsi="Times New Roman"/>
          <w:sz w:val="24"/>
          <w:szCs w:val="24"/>
        </w:rPr>
        <w:t xml:space="preserve">Этикетные стереотипы отражают тот уровень должного, даже идеального поведения, который наиболее адекватно выражается в таких нормах морали как «уважай старших», «не обижай слабых», «помогай страждущим», «не мешай окружающим» и т.д. «Идеальный» этикет характеризуется </w:t>
      </w:r>
      <w:proofErr w:type="spellStart"/>
      <w:r w:rsidRPr="00341BB0">
        <w:rPr>
          <w:rFonts w:ascii="Times New Roman" w:hAnsi="Times New Roman"/>
          <w:sz w:val="24"/>
          <w:szCs w:val="24"/>
        </w:rPr>
        <w:t>гуманистичностью</w:t>
      </w:r>
      <w:proofErr w:type="spellEnd"/>
      <w:r w:rsidRPr="00341BB0">
        <w:rPr>
          <w:rFonts w:ascii="Times New Roman" w:hAnsi="Times New Roman"/>
          <w:sz w:val="24"/>
          <w:szCs w:val="24"/>
        </w:rPr>
        <w:t>, уважением достоинства партнера, простотой, практичностью; в нем нормы прошлого органически сочетаются с современными новациями.</w:t>
      </w:r>
    </w:p>
    <w:p w:rsidR="00471AF7" w:rsidRPr="00341BB0" w:rsidRDefault="00471AF7" w:rsidP="00471AF7">
      <w:pPr>
        <w:pStyle w:val="Default"/>
        <w:ind w:firstLine="709"/>
        <w:jc w:val="both"/>
        <w:rPr>
          <w:rFonts w:ascii="Times New Roman" w:hAnsi="Times New Roman" w:cs="Times New Roman"/>
          <w:color w:val="auto"/>
        </w:rPr>
      </w:pPr>
      <w:r w:rsidRPr="00341BB0">
        <w:rPr>
          <w:rFonts w:ascii="Times New Roman" w:hAnsi="Times New Roman" w:cs="Times New Roman"/>
          <w:color w:val="auto"/>
        </w:rPr>
        <w:t xml:space="preserve">Этикет помогает ориентироваться в повторяющихся ситуациях в основном на формальном уровне (приветствия, знакомства, представления, поведение в общественных местах, прием гостей и т.д.). Правила этикета являются своего рода азбукой общения и закрепляется в правилах хорошего тона, норм приличий, предписаниях самых разных уровней общности, советов, рекомендаций, запретов, знаков и т.д. </w:t>
      </w:r>
    </w:p>
    <w:p w:rsidR="00471AF7" w:rsidRPr="00341BB0" w:rsidRDefault="00471AF7" w:rsidP="00471AF7">
      <w:pPr>
        <w:pStyle w:val="Default"/>
        <w:ind w:firstLine="709"/>
        <w:jc w:val="both"/>
        <w:rPr>
          <w:rFonts w:ascii="Times New Roman" w:hAnsi="Times New Roman" w:cs="Times New Roman"/>
          <w:color w:val="auto"/>
        </w:rPr>
      </w:pPr>
      <w:r w:rsidRPr="00341BB0">
        <w:rPr>
          <w:rFonts w:ascii="Times New Roman" w:hAnsi="Times New Roman" w:cs="Times New Roman"/>
          <w:color w:val="auto"/>
        </w:rPr>
        <w:t xml:space="preserve">«Техника общения», несомненно, не ограничивается только строго регламентированными этикетными нормами. Рассматривая этикетную «технику общения» дифференцированно, в ней можно выделить два слоя: вербальный (связанный с речевыми формами) и невербальный (бессловесный). У каждого человека складывается своя индивидуальная, неповторимая манера общаться, своя система использования средств, </w:t>
      </w:r>
      <w:r w:rsidRPr="00341BB0">
        <w:rPr>
          <w:rFonts w:ascii="Times New Roman" w:hAnsi="Times New Roman" w:cs="Times New Roman"/>
          <w:color w:val="auto"/>
        </w:rPr>
        <w:lastRenderedPageBreak/>
        <w:t xml:space="preserve">приемов и способов, свой стиль общения, который у взрослого человека по существу сложно изменить, разве что косметически подкорректировать, с учетом той или иной ситуации. </w:t>
      </w:r>
    </w:p>
    <w:p w:rsidR="00471AF7" w:rsidRDefault="00471AF7" w:rsidP="00471AF7">
      <w:pPr>
        <w:pStyle w:val="Default"/>
        <w:ind w:firstLine="709"/>
        <w:jc w:val="both"/>
        <w:rPr>
          <w:rFonts w:ascii="Times New Roman" w:hAnsi="Times New Roman" w:cs="Times New Roman"/>
          <w:color w:val="auto"/>
        </w:rPr>
      </w:pPr>
      <w:r>
        <w:rPr>
          <w:rFonts w:ascii="Times New Roman" w:hAnsi="Times New Roman" w:cs="Times New Roman"/>
          <w:b/>
          <w:bCs/>
          <w:i/>
          <w:color w:val="auto"/>
        </w:rPr>
        <w:t>Техника общения</w:t>
      </w:r>
      <w:r w:rsidRPr="00341BB0">
        <w:rPr>
          <w:rFonts w:ascii="Times New Roman" w:hAnsi="Times New Roman" w:cs="Times New Roman"/>
          <w:b/>
          <w:bCs/>
          <w:i/>
          <w:color w:val="auto"/>
        </w:rPr>
        <w:t>, ориентированная на гуманистические нравственные ценности</w:t>
      </w:r>
      <w:r w:rsidRPr="00341BB0">
        <w:rPr>
          <w:rFonts w:ascii="Times New Roman" w:hAnsi="Times New Roman" w:cs="Times New Roman"/>
          <w:b/>
          <w:bCs/>
          <w:color w:val="auto"/>
        </w:rPr>
        <w:t xml:space="preserve"> </w:t>
      </w:r>
      <w:r w:rsidRPr="00341BB0">
        <w:rPr>
          <w:rFonts w:ascii="Times New Roman" w:hAnsi="Times New Roman" w:cs="Times New Roman"/>
          <w:color w:val="auto"/>
        </w:rPr>
        <w:t xml:space="preserve">связана с выполнением следующих условий: </w: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Pr="00EB67F3"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-78740</wp:posOffset>
                </wp:positionH>
                <wp:positionV relativeFrom="paragraph">
                  <wp:posOffset>20320</wp:posOffset>
                </wp:positionV>
                <wp:extent cx="6259195" cy="583565"/>
                <wp:effectExtent l="12700" t="10795" r="5080" b="377190"/>
                <wp:wrapNone/>
                <wp:docPr id="22" name="Прямоугольная выноск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583565"/>
                        </a:xfrm>
                        <a:prstGeom prst="wedgeRectCallout">
                          <a:avLst>
                            <a:gd name="adj1" fmla="val -21208"/>
                            <a:gd name="adj2" fmla="val 112569"/>
                          </a:avLst>
                        </a:prstGeom>
                        <a:solidFill>
                          <a:srgbClr val="0D0D0D"/>
                        </a:solidFill>
                        <a:ln w="9525">
                          <a:solidFill>
                            <a:srgbClr val="000000"/>
                          </a:solidFill>
                          <a:miter lim="800000"/>
                          <a:headEnd/>
                          <a:tailEnd/>
                        </a:ln>
                      </wps:spPr>
                      <wps:txbx>
                        <w:txbxContent>
                          <w:p w:rsidR="00471AF7" w:rsidRPr="0032117A" w:rsidRDefault="00471AF7" w:rsidP="00471AF7">
                            <w:pPr>
                              <w:shd w:val="clear" w:color="auto" w:fill="0D0D0D"/>
                              <w:spacing w:line="240" w:lineRule="auto"/>
                              <w:jc w:val="center"/>
                              <w:rPr>
                                <w:rFonts w:ascii="Times New Roman" w:hAnsi="Times New Roman"/>
                                <w:b/>
                                <w:color w:val="FFFFFF"/>
                                <w:sz w:val="28"/>
                                <w:szCs w:val="28"/>
                              </w:rPr>
                            </w:pPr>
                            <w:r>
                              <w:rPr>
                                <w:rFonts w:ascii="Times New Roman" w:hAnsi="Times New Roman"/>
                                <w:b/>
                                <w:bCs/>
                                <w:sz w:val="28"/>
                                <w:szCs w:val="28"/>
                              </w:rPr>
                              <w:t>условия техники</w:t>
                            </w:r>
                            <w:r w:rsidRPr="00A043B7">
                              <w:rPr>
                                <w:rFonts w:ascii="Times New Roman" w:hAnsi="Times New Roman"/>
                                <w:b/>
                                <w:bCs/>
                                <w:sz w:val="28"/>
                                <w:szCs w:val="28"/>
                              </w:rPr>
                              <w:t xml:space="preserve"> общения, ориентированн</w:t>
                            </w:r>
                            <w:r>
                              <w:rPr>
                                <w:rFonts w:ascii="Times New Roman" w:hAnsi="Times New Roman"/>
                                <w:b/>
                                <w:bCs/>
                                <w:sz w:val="28"/>
                                <w:szCs w:val="28"/>
                              </w:rPr>
                              <w:t>ой</w:t>
                            </w:r>
                            <w:r w:rsidRPr="00A043B7">
                              <w:rPr>
                                <w:rFonts w:ascii="Times New Roman" w:hAnsi="Times New Roman"/>
                                <w:b/>
                                <w:bCs/>
                                <w:sz w:val="28"/>
                                <w:szCs w:val="28"/>
                              </w:rPr>
                              <w:t xml:space="preserve"> на гуманистические нравственные ценности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22" o:spid="_x0000_s1038" type="#_x0000_t61" style="position:absolute;margin-left:-6.2pt;margin-top:1.6pt;width:492.85pt;height:4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X6jAIAANAEAAAOAAAAZHJzL2Uyb0RvYy54bWysVM1u1DAQviPxDpbvbTahWXajZqtqSxES&#10;PxWFB/DaTmJw7GB7N1tOII4g9RF4hQpu/PQZkjdi4qTbXeCESCRrJjPzzXi+mRwerUuJVtxYoVWK&#10;w/0RRlxRzYTKU/zyxeneBCPriGJEasVTfMEtPprdvXNYVwmPdKEl4wYBiLJJXaW4cK5KgsDSgpfE&#10;7uuKKzBm2pTEgWrygBlSA3opg2g0Gge1NqwymnJr4etJb8Qzj59lnLpnWWa5QzLFUJvzp/HnojuD&#10;2SFJckOqQtChDPIPVZREKEi6gTohjqClEX9AlYIabXXm9qkuA51lgnJ/B7hNOPrtNucFqbi/CzTH&#10;Vps22f8HS5+uzgwSLMVRhJEiJXDUfG7ftZfNj+a6/dB8ba6b7+2n5mdz1V6i5kv7EcTr9n3zrblC&#10;EAMNrCubAM55dWa6FtjqsaavLVJ6XhCV82NjdF1wwqDssPMPdgI6xUIoWtRPNIP0ZOm07+U6M2UH&#10;CF1Ca0/ZxYYyvnaIwsdxFE/DaYwRBVs8uRePY5+CJDfRlbHuIdcl6oQU15zl/DnMxZxIqZfOZyKr&#10;x9Z5+tjQA8JehRhlpYRpWBGJ9qIwGk2GcdlygqbdOoVhFI+nQ/4BMyDJTQW+OVoKdiqk9IrJF3Np&#10;ECSAi5107xBst92kQnWKp3EU+2J3bHYHYtQ9f4MohYM1k6JM8WTjRJKOlQeK+SVwRMhehpKlGmjq&#10;mOkZduvF2g9KuCF9odkFEGd0v1bwGwCh0OYtRjWsVIrtmyUxHCP5SAH50/DgoNtBrxzE9yNQzLZl&#10;sW0higJUih1GvTh3/d4uKyPyAjKFvh1KH8PAZMLdTFZf1VA/rA1IO3u5rXuv2x/R7BcAAAD//wMA&#10;UEsDBBQABgAIAAAAIQAgcCrA3gAAAAgBAAAPAAAAZHJzL2Rvd25yZXYueG1sTI/NTsMwEITvSLyD&#10;tUjcWucHWhriVAiJSpW4tHDpbRMvScBeR7HThrfHnOA2qxnNfFtuZ2vEmUbfO1aQLhMQxI3TPbcK&#10;3t9eFg8gfEDWaByTgm/ysK2ur0ostLvwgc7H0IpYwr5ABV0IQyGlbzqy6JduII7ehxsthniOrdQj&#10;XmK5NTJLkpW02HNc6HCg546ar+NkFfSmXk346j7psB83uNvvTjbJlLq9mZ8eQQSaw18YfvEjOlSR&#10;qXYTay+MgkWa3cWogjwDEf3NOs9B1FHcpyCrUv5/oPoBAAD//wMAUEsBAi0AFAAGAAgAAAAhALaD&#10;OJL+AAAA4QEAABMAAAAAAAAAAAAAAAAAAAAAAFtDb250ZW50X1R5cGVzXS54bWxQSwECLQAUAAYA&#10;CAAAACEAOP0h/9YAAACUAQAACwAAAAAAAAAAAAAAAAAvAQAAX3JlbHMvLnJlbHNQSwECLQAUAAYA&#10;CAAAACEAg/OF+owCAADQBAAADgAAAAAAAAAAAAAAAAAuAgAAZHJzL2Uyb0RvYy54bWxQSwECLQAU&#10;AAYACAAAACEAIHAqwN4AAAAIAQAADwAAAAAAAAAAAAAAAADmBAAAZHJzL2Rvd25yZXYueG1sUEsF&#10;BgAAAAAEAAQA8wAAAPEFAAAAAA==&#10;" adj="6219,35115" fillcolor="#0d0d0d">
                <v:textbox>
                  <w:txbxContent>
                    <w:p w:rsidR="00471AF7" w:rsidRPr="0032117A" w:rsidRDefault="00471AF7" w:rsidP="00471AF7">
                      <w:pPr>
                        <w:shd w:val="clear" w:color="auto" w:fill="0D0D0D"/>
                        <w:spacing w:line="240" w:lineRule="auto"/>
                        <w:jc w:val="center"/>
                        <w:rPr>
                          <w:rFonts w:ascii="Times New Roman" w:hAnsi="Times New Roman"/>
                          <w:b/>
                          <w:color w:val="FFFFFF"/>
                          <w:sz w:val="28"/>
                          <w:szCs w:val="28"/>
                        </w:rPr>
                      </w:pPr>
                      <w:r>
                        <w:rPr>
                          <w:rFonts w:ascii="Times New Roman" w:hAnsi="Times New Roman"/>
                          <w:b/>
                          <w:bCs/>
                          <w:sz w:val="28"/>
                          <w:szCs w:val="28"/>
                        </w:rPr>
                        <w:t>условия техники</w:t>
                      </w:r>
                      <w:r w:rsidRPr="00A043B7">
                        <w:rPr>
                          <w:rFonts w:ascii="Times New Roman" w:hAnsi="Times New Roman"/>
                          <w:b/>
                          <w:bCs/>
                          <w:sz w:val="28"/>
                          <w:szCs w:val="28"/>
                        </w:rPr>
                        <w:t xml:space="preserve"> общения, ориентированн</w:t>
                      </w:r>
                      <w:r>
                        <w:rPr>
                          <w:rFonts w:ascii="Times New Roman" w:hAnsi="Times New Roman"/>
                          <w:b/>
                          <w:bCs/>
                          <w:sz w:val="28"/>
                          <w:szCs w:val="28"/>
                        </w:rPr>
                        <w:t>ой</w:t>
                      </w:r>
                      <w:r w:rsidRPr="00A043B7">
                        <w:rPr>
                          <w:rFonts w:ascii="Times New Roman" w:hAnsi="Times New Roman"/>
                          <w:b/>
                          <w:bCs/>
                          <w:sz w:val="28"/>
                          <w:szCs w:val="28"/>
                        </w:rPr>
                        <w:t xml:space="preserve"> на гуманистические нравственные ценности</w:t>
                      </w:r>
                    </w:p>
                  </w:txbxContent>
                </v:textbox>
              </v:shape>
            </w:pict>
          </mc:Fallback>
        </mc:AlternateContent>
      </w:r>
    </w:p>
    <w:p w:rsidR="00471AF7" w:rsidRPr="00EB67F3" w:rsidRDefault="00471AF7" w:rsidP="00471AF7">
      <w:pPr>
        <w:tabs>
          <w:tab w:val="left" w:pos="8288"/>
        </w:tabs>
        <w:spacing w:after="0" w:line="240" w:lineRule="auto"/>
        <w:rPr>
          <w:rFonts w:ascii="Times New Roman" w:hAnsi="Times New Roman"/>
          <w:sz w:val="24"/>
          <w:szCs w:val="24"/>
        </w:rPr>
      </w:pPr>
    </w:p>
    <w:p w:rsidR="00471AF7" w:rsidRPr="00EB67F3" w:rsidRDefault="00471AF7" w:rsidP="00471AF7">
      <w:pPr>
        <w:tabs>
          <w:tab w:val="left" w:pos="8288"/>
        </w:tabs>
        <w:spacing w:after="0" w:line="240" w:lineRule="auto"/>
        <w:rPr>
          <w:rFonts w:ascii="Times New Roman" w:hAnsi="Times New Roman"/>
          <w:sz w:val="24"/>
          <w:szCs w:val="24"/>
        </w:rPr>
      </w:pPr>
    </w:p>
    <w:p w:rsidR="00471AF7" w:rsidRPr="00EB67F3"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4864" behindDoc="1" locked="0" layoutInCell="1" allowOverlap="1">
                <wp:simplePos x="0" y="0"/>
                <wp:positionH relativeFrom="column">
                  <wp:posOffset>-167640</wp:posOffset>
                </wp:positionH>
                <wp:positionV relativeFrom="paragraph">
                  <wp:posOffset>-10160</wp:posOffset>
                </wp:positionV>
                <wp:extent cx="6438900" cy="2014855"/>
                <wp:effectExtent l="9525" t="6985" r="9525" b="6985"/>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14855"/>
                        </a:xfrm>
                        <a:prstGeom prst="roundRect">
                          <a:avLst>
                            <a:gd name="adj" fmla="val 33958"/>
                          </a:avLst>
                        </a:prstGeom>
                        <a:solidFill>
                          <a:srgbClr val="00682F"/>
                        </a:solidFill>
                        <a:ln w="3175">
                          <a:solidFill>
                            <a:srgbClr val="000000"/>
                          </a:solidFill>
                          <a:round/>
                          <a:headEnd/>
                          <a:tailEnd/>
                        </a:ln>
                      </wps:spPr>
                      <wps:txbx>
                        <w:txbxContent>
                          <w:p w:rsidR="00471AF7" w:rsidRPr="0032117A" w:rsidRDefault="00471AF7" w:rsidP="00471AF7">
                            <w:pPr>
                              <w:spacing w:line="240" w:lineRule="auto"/>
                              <w:rPr>
                                <w:rStyle w:val="a5"/>
                                <w:rFonts w:ascii="Times New Roman" w:hAnsi="Times New Roman"/>
                                <w:b w:val="0"/>
                                <w:bCs w:val="0"/>
                                <w:color w:val="FFFFFF"/>
                                <w:sz w:val="24"/>
                                <w:szCs w:val="24"/>
                              </w:rPr>
                            </w:pPr>
                            <w:r w:rsidRPr="0032117A">
                              <w:rPr>
                                <w:rFonts w:ascii="Times New Roman" w:hAnsi="Times New Roman"/>
                                <w:b/>
                                <w:color w:val="FFFFFF"/>
                                <w:sz w:val="24"/>
                                <w:szCs w:val="24"/>
                              </w:rPr>
                              <w:t>Все средства, формы, нормы, способы, правила общения должны выражать безусловное уважение достоинства партнера по общению в целом. По отношению к незнакомому партнеру (кто бы он ни был по всем своим антропологическим характеристикам) должен соблюдаться принцип «презумпции порядочности», который заключается в том, что каждого партнера по общению изначально нужно считать порядочным человеком и соответствующим образом к нему относится, а также с учетом этого принципа строить свою «технику общения». Это должно выражаться, в частности, в знаках вежливости, внимания, доверия, благородства, справедливости, равенства.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39" style="position:absolute;margin-left:-13.2pt;margin-top:-.8pt;width:507pt;height:158.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1DdwIAAJ4EAAAOAAAAZHJzL2Uyb0RvYy54bWysVM1uEzEQviPxDpbvdHfz0yZRN1XVUoRU&#10;oKLwAI7tzRq8trGdbMoJiSNIPAPPgJCgpeUVnDdi1tmmCXBC7MGa8Xg+z3yfZ/cPFpVEc26d0CrH&#10;2U6KEVdUM6GmOX754uTBACPniWJEasVzfMEdPhjfv7dfmxHv6FJLxi0CEOVGtclx6b0ZJYmjJa+I&#10;29GGKwgW2lbEg2unCbOkBvRKJp003U1qbZmxmnLnYPd4FcTjiF8UnPpnReG4RzLHUJuPq43rpFmT&#10;8T4ZTS0xpaBtGeQfqqiIUHDpGuqYeIJmVvwBVQlqtdOF36G6SnRRCMpjD9BNlv7WzXlJDI+9ADnO&#10;rGly/w+WPp2fWSRYjjsZRopUoFH4HC6X75bvw5dwFb6G63C9/BC+o/ATNj+FH+Emhm7C1fIjBL+F&#10;SwS5QGRt3Ajwzs2Zbahw5lTT1w4pfVQSNeWH1uq65IRB+fF8spXQOA5S0aR+ohmUQWZeR04Xha0a&#10;QGALLaJ0F2vp+MIjCpu7ve5gmILCFGJAZW/Q7zc1JWR0m26s84+4rlBj5NjqmWLP4YHEO8j81Pko&#10;IGtZIOwVRkUl4TnMiUTd7rA/aBHbw4B9ixn71VKwEyFldOx0ciQtglSoNd0ddE7aZLd5TCpU57ib&#10;7fVjFVsxtw2Rwvc3iNhHfMYNtw8Vi7YnQq5sqFIqIOKW35VOfjFZRNmzbgPaBCeaXQD9Vq+GBIYa&#10;jFLbtxjVMCA5dm9mxHKM5GMFEg6zXq+ZqOj0+nsdcOxmZLIZIYoCVI49RivzyK+mcGasmJZwUxYZ&#10;UPoQZC+Eb7S7q6p1YAiipO3ANlO26cdTd7+V8S8AAAD//wMAUEsDBBQABgAIAAAAIQA42kKq3gAA&#10;AAoBAAAPAAAAZHJzL2Rvd25yZXYueG1sTI/BTsMwDIbvSLxDZCQuaEs7oBul6YQmOCJBoeKaNqGp&#10;aJwqSbfw9pgT3H7Ln35/rvbJTuyofRgdCsjXGTCNvVMjDgLe355WO2AhSlRycqgFfOsA+/r8rJKl&#10;cid81ccmDoxKMJRSgIlxLjkPvdFWhrWbNdLu03krI41+4MrLE5XbiW+yrOBWjkgXjJz1wej+q1ms&#10;gPQSHz8W2zy3nfftlTwY1w5JiMuL9HAPLOoU/2D41Sd1qMmpcwuqwCYBq01xQyiFvABGwN1uS6ET&#10;cJ3fboHXFf//Qv0DAAD//wMAUEsBAi0AFAAGAAgAAAAhALaDOJL+AAAA4QEAABMAAAAAAAAAAAAA&#10;AAAAAAAAAFtDb250ZW50X1R5cGVzXS54bWxQSwECLQAUAAYACAAAACEAOP0h/9YAAACUAQAACwAA&#10;AAAAAAAAAAAAAAAvAQAAX3JlbHMvLnJlbHNQSwECLQAUAAYACAAAACEA5V2NQ3cCAACeBAAADgAA&#10;AAAAAAAAAAAAAAAuAgAAZHJzL2Uyb0RvYy54bWxQSwECLQAUAAYACAAAACEAONpCqt4AAAAKAQAA&#10;DwAAAAAAAAAAAAAAAADRBAAAZHJzL2Rvd25yZXYueG1sUEsFBgAAAAAEAAQA8wAAANwFAAAAAA==&#10;" fillcolor="#00682f" strokeweight=".25pt">
                <v:textbox>
                  <w:txbxContent>
                    <w:p w:rsidR="00471AF7" w:rsidRPr="0032117A" w:rsidRDefault="00471AF7" w:rsidP="00471AF7">
                      <w:pPr>
                        <w:spacing w:line="240" w:lineRule="auto"/>
                        <w:rPr>
                          <w:rStyle w:val="a5"/>
                          <w:rFonts w:ascii="Times New Roman" w:hAnsi="Times New Roman"/>
                          <w:b w:val="0"/>
                          <w:bCs w:val="0"/>
                          <w:color w:val="FFFFFF"/>
                          <w:sz w:val="24"/>
                          <w:szCs w:val="24"/>
                        </w:rPr>
                      </w:pPr>
                      <w:r w:rsidRPr="0032117A">
                        <w:rPr>
                          <w:rFonts w:ascii="Times New Roman" w:hAnsi="Times New Roman"/>
                          <w:b/>
                          <w:color w:val="FFFFFF"/>
                          <w:sz w:val="24"/>
                          <w:szCs w:val="24"/>
                        </w:rPr>
                        <w:t>Все средства, формы, нормы, способы, правила общения должны выражать безусловное уважение достоинства партнера по общению в целом. По отношению к незнакомому партнеру (кто бы он ни был по всем своим антропологическим характеристикам) должен соблюдаться принцип «презумпции порядочности», который заключается в том, что каждого партнера по общению изначально нужно считать порядочным человеком и соответствующим образом к нему относится, а также с учетом этого принципа строить свою «технику общения». Это должно выражаться, в частности, в знаках вежливости, внимания, доверия, благородства, справедливости, равенства.</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2032" behindDoc="1" locked="0" layoutInCell="1" allowOverlap="1">
                <wp:simplePos x="0" y="0"/>
                <wp:positionH relativeFrom="column">
                  <wp:posOffset>-150495</wp:posOffset>
                </wp:positionH>
                <wp:positionV relativeFrom="paragraph">
                  <wp:posOffset>149860</wp:posOffset>
                </wp:positionV>
                <wp:extent cx="6438900" cy="1671320"/>
                <wp:effectExtent l="7620" t="8255" r="11430" b="635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71320"/>
                        </a:xfrm>
                        <a:prstGeom prst="roundRect">
                          <a:avLst>
                            <a:gd name="adj" fmla="val 36093"/>
                          </a:avLst>
                        </a:prstGeom>
                        <a:solidFill>
                          <a:srgbClr val="974706"/>
                        </a:solidFill>
                        <a:ln w="3175">
                          <a:solidFill>
                            <a:srgbClr val="000000"/>
                          </a:solidFill>
                          <a:round/>
                          <a:headEnd/>
                          <a:tailEnd/>
                        </a:ln>
                      </wps:spPr>
                      <wps:txbx>
                        <w:txbxContent>
                          <w:p w:rsidR="00471AF7" w:rsidRPr="0032117A" w:rsidRDefault="00471AF7" w:rsidP="00471AF7">
                            <w:pPr>
                              <w:spacing w:line="240" w:lineRule="auto"/>
                              <w:rPr>
                                <w:rStyle w:val="a5"/>
                                <w:rFonts w:ascii="Times New Roman" w:hAnsi="Times New Roman"/>
                                <w:b w:val="0"/>
                                <w:bCs w:val="0"/>
                                <w:color w:val="FFFFFF"/>
                                <w:sz w:val="24"/>
                                <w:szCs w:val="24"/>
                              </w:rPr>
                            </w:pPr>
                            <w:r w:rsidRPr="0032117A">
                              <w:rPr>
                                <w:rFonts w:ascii="Times New Roman" w:hAnsi="Times New Roman"/>
                                <w:b/>
                                <w:color w:val="FFFFFF"/>
                                <w:sz w:val="24"/>
                                <w:szCs w:val="24"/>
                              </w:rPr>
                              <w:t xml:space="preserve">Постоянно, даже в «технических» мелочах, требуется проявление (конечно, в зависимости от ситуации) максимума милосердия, сочувствия, сострадания, заботы, внимания, готовности помочь и стремления к установлению взаимопонимания. Отношение к «другому» по возможности должно характеризоваться максимальным сочувствием, так как человек в общении, как правило, ждет не критики, не советов, а именно сочувствия, которое может проявляться в отзывчивости, в </w:t>
                            </w:r>
                            <w:proofErr w:type="spellStart"/>
                            <w:r w:rsidRPr="0032117A">
                              <w:rPr>
                                <w:rFonts w:ascii="Times New Roman" w:hAnsi="Times New Roman"/>
                                <w:b/>
                                <w:color w:val="FFFFFF"/>
                                <w:sz w:val="24"/>
                                <w:szCs w:val="24"/>
                              </w:rPr>
                              <w:t>эмпатии</w:t>
                            </w:r>
                            <w:proofErr w:type="spellEnd"/>
                            <w:r w:rsidRPr="0032117A">
                              <w:rPr>
                                <w:rFonts w:ascii="Times New Roman" w:hAnsi="Times New Roman"/>
                                <w:b/>
                                <w:color w:val="FFFFFF"/>
                                <w:sz w:val="24"/>
                                <w:szCs w:val="24"/>
                              </w:rPr>
                              <w:t>, в умении тактично выслушать другого и т.п.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40" style="position:absolute;margin-left:-11.85pt;margin-top:11.8pt;width:507pt;height:131.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6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uddgIAAJ4EAAAOAAAAZHJzL2Uyb0RvYy54bWysVMFuEzEQvSPxD5bvdHebNGlW3VRVSxFS&#10;gYrCBzi2N2vw2sZ2smlPSBxB4hv4BoQELS2/4PwRs940pMAJsQdrxuN5fvPGs3v7i1qiObdOaFXg&#10;bCvFiCuqmVDTAr98cfxgFyPniWJEasULfM4d3h/fv7fXmJxv60pLxi0CEOXyxhS48t7kSeJoxWvi&#10;trThCoKltjXx4NppwixpAL2WyXaaDpJGW2asptw52D3qgngc8cuSU/+sLB33SBYYuPm42rhO2jUZ&#10;75F8aompBF3RIP/AoiZCwaVrqCPiCZpZ8QdULajVTpd+i+o60WUpKI81QDVZ+ls1ZxUxPNYC4jiz&#10;lsn9P1j6dH5qkWAF3gZ5FKmhR+FTuFy+Xb4Ln8NV+BKuw/XyffiGwg/Y/Bi+h5sYuglXyw8Q/Bou&#10;EeSCkI1xOeCdmVPbSuHMiaavHVL6sCJqyg+s1U3FCQP6WXs+uZPQOg5S0aR5ohnQIDOvo6aL0tYt&#10;IKiFFrF15+vW8YVHFDYH/d7uKIUSKMSywTDrdZwSkt+mG+v8I65r1BoFtnqm2HN4IPEOMj9xPjaQ&#10;rVQg7BVGZS3hOcyJRL1BOupF1iRfHQbsW8xYr5aCHQspo2Onk0NpEaQWeDTsD9PBKtltHpMKNQXu&#10;ZcOdyOJOzG1CpPH7G0SsIz7jVtuHikXbEyE7G1hKtRK71bfrk19MFrHtWb8FbcWfaHYO8lvdDQkM&#10;NRiVthcYNTAgBXZvZsRyjORjBS0cZf1+O1HR6e8M2/djNyOTzQhRFKAK7DHqzEPfTeHMWDGt4KYs&#10;KqD0AbS9FP72fXSsVvxhCMC6M2Wbfjz167cy/gkAAP//AwBQSwMEFAAGAAgAAAAhAHtboFTeAAAA&#10;CgEAAA8AAABkcnMvZG93bnJldi54bWxMj8FKxDAQhu+C7xBG8Lab2kJta9NlEQRvYl0Rb9lmbIPN&#10;pDTpbvftHU96nJmPf76/3q1uFCecg/Wk4G6bgEDqvLHUKzi8PW0KECFqMnr0hAouGGDXXF/VujL+&#10;TK94amMvOIRCpRUMMU6VlKEb0Omw9RMS37787HTkce6lmfWZw90o0yTJpdOW+MOgJ3wcsPtuF6dg&#10;GbwuS/ns3+3+Q36+ZLaV00Wp25t1/wAi4hr/YPjVZ3Vo2OnoFzJBjAo2aXbPqII0y0EwUJZJBuLI&#10;iyIvQDa1/F+h+QEAAP//AwBQSwECLQAUAAYACAAAACEAtoM4kv4AAADhAQAAEwAAAAAAAAAAAAAA&#10;AAAAAAAAW0NvbnRlbnRfVHlwZXNdLnhtbFBLAQItABQABgAIAAAAIQA4/SH/1gAAAJQBAAALAAAA&#10;AAAAAAAAAAAAAC8BAABfcmVscy8ucmVsc1BLAQItABQABgAIAAAAIQB0GNuddgIAAJ4EAAAOAAAA&#10;AAAAAAAAAAAAAC4CAABkcnMvZTJvRG9jLnhtbFBLAQItABQABgAIAAAAIQB7W6BU3gAAAAoBAAAP&#10;AAAAAAAAAAAAAAAAANAEAABkcnMvZG93bnJldi54bWxQSwUGAAAAAAQABADzAAAA2wUAAAAA&#10;" fillcolor="#974706" strokeweight=".25pt">
                <v:textbox>
                  <w:txbxContent>
                    <w:p w:rsidR="00471AF7" w:rsidRPr="0032117A" w:rsidRDefault="00471AF7" w:rsidP="00471AF7">
                      <w:pPr>
                        <w:spacing w:line="240" w:lineRule="auto"/>
                        <w:rPr>
                          <w:rStyle w:val="a5"/>
                          <w:rFonts w:ascii="Times New Roman" w:hAnsi="Times New Roman"/>
                          <w:b w:val="0"/>
                          <w:bCs w:val="0"/>
                          <w:color w:val="FFFFFF"/>
                          <w:sz w:val="24"/>
                          <w:szCs w:val="24"/>
                        </w:rPr>
                      </w:pPr>
                      <w:r w:rsidRPr="0032117A">
                        <w:rPr>
                          <w:rFonts w:ascii="Times New Roman" w:hAnsi="Times New Roman"/>
                          <w:b/>
                          <w:color w:val="FFFFFF"/>
                          <w:sz w:val="24"/>
                          <w:szCs w:val="24"/>
                        </w:rPr>
                        <w:t xml:space="preserve">Постоянно, даже в «технических» мелочах, требуется проявление (конечно, в зависимости от ситуации) максимума милосердия, сочувствия, сострадания, заботы, внимания, готовности помочь и стремления к установлению взаимопонимания. Отношение к «другому» по возможности должно характеризоваться максимальным сочувствием, так как человек в общении, как правило, ждет не критики, не советов, а именно сочувствия, которое может проявляться в отзывчивости, в </w:t>
                      </w:r>
                      <w:proofErr w:type="spellStart"/>
                      <w:r w:rsidRPr="0032117A">
                        <w:rPr>
                          <w:rFonts w:ascii="Times New Roman" w:hAnsi="Times New Roman"/>
                          <w:b/>
                          <w:color w:val="FFFFFF"/>
                          <w:sz w:val="24"/>
                          <w:szCs w:val="24"/>
                        </w:rPr>
                        <w:t>эмпатии</w:t>
                      </w:r>
                      <w:proofErr w:type="spellEnd"/>
                      <w:r w:rsidRPr="0032117A">
                        <w:rPr>
                          <w:rFonts w:ascii="Times New Roman" w:hAnsi="Times New Roman"/>
                          <w:b/>
                          <w:color w:val="FFFFFF"/>
                          <w:sz w:val="24"/>
                          <w:szCs w:val="24"/>
                        </w:rPr>
                        <w:t>, в умении тактично выслушать другого и т.п.</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9984" behindDoc="1" locked="0" layoutInCell="1" allowOverlap="1">
                <wp:simplePos x="0" y="0"/>
                <wp:positionH relativeFrom="column">
                  <wp:posOffset>-167640</wp:posOffset>
                </wp:positionH>
                <wp:positionV relativeFrom="paragraph">
                  <wp:posOffset>142240</wp:posOffset>
                </wp:positionV>
                <wp:extent cx="6438900" cy="1424940"/>
                <wp:effectExtent l="9525" t="10160" r="9525" b="1270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24940"/>
                        </a:xfrm>
                        <a:prstGeom prst="roundRect">
                          <a:avLst>
                            <a:gd name="adj" fmla="val 40069"/>
                          </a:avLst>
                        </a:prstGeom>
                        <a:solidFill>
                          <a:srgbClr val="243F60"/>
                        </a:solidFill>
                        <a:ln w="3175">
                          <a:solidFill>
                            <a:srgbClr val="000000"/>
                          </a:solidFill>
                          <a:round/>
                          <a:headEnd/>
                          <a:tailEnd/>
                        </a:ln>
                      </wps:spPr>
                      <wps:txbx>
                        <w:txbxContent>
                          <w:p w:rsidR="00471AF7" w:rsidRPr="00737914" w:rsidRDefault="00471AF7" w:rsidP="00471AF7">
                            <w:pPr>
                              <w:rPr>
                                <w:rStyle w:val="a5"/>
                                <w:rFonts w:ascii="Times New Roman" w:hAnsi="Times New Roman"/>
                                <w:b w:val="0"/>
                                <w:bCs w:val="0"/>
                                <w:sz w:val="24"/>
                                <w:szCs w:val="24"/>
                              </w:rPr>
                            </w:pPr>
                            <w:r w:rsidRPr="00737914">
                              <w:rPr>
                                <w:rFonts w:ascii="Times New Roman" w:hAnsi="Times New Roman"/>
                                <w:b/>
                                <w:sz w:val="24"/>
                                <w:szCs w:val="24"/>
                              </w:rPr>
                              <w:t>В нравственном общении человек должен постоянно чувствовать надежду на то, что партнером движет стремление к пониманию и доверию, которое, однако, не дает ему права на то, чтобы «без спросу лезть в душу», обвинять или оправдывать. Тем более не следует выражать открытого пренебрежения, неприятия своего партнера, нежелания его понять.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41" style="position:absolute;margin-left:-13.2pt;margin-top:11.2pt;width:507pt;height:112.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6PdgIAAJ4EAAAOAAAAZHJzL2Uyb0RvYy54bWysVM1uEzEQviPxDpbvdLPJ9idRNlWVUoRU&#10;oKLwAI7tzRq8trGdbMoJiSNIPAPPgJCgpeUVnDdi1puEBG6IPVgzHs/nme/z7PB4UUk059YJrXKc&#10;7nUw4opqJtQ0xy9fnD04wsh5ohiRWvEcX3GHj0f37w1rM+BdXWrJuEUAotygNjkuvTeDJHG05BVx&#10;e9pwBcFC24p4cO00YZbUgF7JpNvpHCS1tsxYTblzsHvaBvEo4hcFp/5ZUTjukcwx1ObjauM6adZk&#10;NCSDqSWmFHRVBvmHKioiFFy6gTolnqCZFX9BVYJa7XTh96iuEl0UgvLYA3STdv7o5rIkhsdegBxn&#10;NjS5/wdLn84vLBIMtOtjpEgFGoXP4Xr5bvk+fAk34Wu4DbfLD+E7Cj9h81P4Ee5i6C7cLD9C8Fu4&#10;RpALRNbGDQDv0lzYhgpnzjV97ZDS45KoKT+xVtclJwzKT5vzyU5C4zhIRZP6iWZQBpl5HTldFLZq&#10;AIEttIjSXW2k4wuPKGweZL2jfgcUphBLs27Wz6K4CRms0411/hHXFWqMHFs9U+w5PJB4B5mfOx8F&#10;ZCsWCHuFUVFJeA5zIlEGjy12CYirw2CtMWO/Wgp2JqSMjp1OxtIiSM1xN+udHazLcdvHpEJ1jnvp&#10;4X6sYifmtiE68YusAbPbELGP+Iwbbh8qFm1PhGxtqFKqFdkNv61OfjFZtLLvr6WbaHYF9FvdDgkM&#10;NRiltm8xqmFAcuzezIjlGMnHCiTspxlQjHx0sv3DLjh2OzLZjhBFASrHHqPWHPt2CmfGimkJN6WR&#10;AaVPQPZC+PX7aKta1Q9DANbOlG378dTv38roFwAAAP//AwBQSwMEFAAGAAgAAAAhAB/u5E3fAAAA&#10;CgEAAA8AAABkcnMvZG93bnJldi54bWxMj8FOwzAMhu9IvENkpN22tFVXSmk6IaRN4oCAjQfIGtNW&#10;JE7VZFv39pgTnCzbn35/rjezs+KMUxg8KUhXCQik1puBOgWfh+2yBBGiJqOtJ1RwxQCb5vam1pXx&#10;F/rA8z52gkMoVFpBH+NYSRnaHp0OKz8i8e7LT05HbqdOmklfONxZmSVJIZ0eiC/0esTnHtvv/ckp&#10;sHY35+VwkOn7S/sWzbh+TfO1Uou7+ekRRMQ5/sHwq8/q0LDT0Z/IBGEVLLMiZ1RBlnFl4KG8L0Ac&#10;eZAXJcimlv9faH4AAAD//wMAUEsBAi0AFAAGAAgAAAAhALaDOJL+AAAA4QEAABMAAAAAAAAAAAAA&#10;AAAAAAAAAFtDb250ZW50X1R5cGVzXS54bWxQSwECLQAUAAYACAAAACEAOP0h/9YAAACUAQAACwAA&#10;AAAAAAAAAAAAAAAvAQAAX3JlbHMvLnJlbHNQSwECLQAUAAYACAAAACEAzK1+j3YCAACeBAAADgAA&#10;AAAAAAAAAAAAAAAuAgAAZHJzL2Uyb0RvYy54bWxQSwECLQAUAAYACAAAACEAH+7kTd8AAAAKAQAA&#10;DwAAAAAAAAAAAAAAAADQBAAAZHJzL2Rvd25yZXYueG1sUEsFBgAAAAAEAAQA8wAAANwFAAAAAA==&#10;" fillcolor="#243f60" strokeweight=".25pt">
                <v:textbox>
                  <w:txbxContent>
                    <w:p w:rsidR="00471AF7" w:rsidRPr="00737914" w:rsidRDefault="00471AF7" w:rsidP="00471AF7">
                      <w:pPr>
                        <w:rPr>
                          <w:rStyle w:val="a5"/>
                          <w:rFonts w:ascii="Times New Roman" w:hAnsi="Times New Roman"/>
                          <w:b w:val="0"/>
                          <w:bCs w:val="0"/>
                          <w:sz w:val="24"/>
                          <w:szCs w:val="24"/>
                        </w:rPr>
                      </w:pPr>
                      <w:r w:rsidRPr="00737914">
                        <w:rPr>
                          <w:rFonts w:ascii="Times New Roman" w:hAnsi="Times New Roman"/>
                          <w:b/>
                          <w:sz w:val="24"/>
                          <w:szCs w:val="24"/>
                        </w:rPr>
                        <w:t>В нравственном общении человек должен постоянно чувствовать надежду на то, что партнером движет стремление к пониманию и доверию, которое, однако, не дает ему права на то, чтобы «без спросу лезть в душу», обвинять или оправдывать. Тем более не следует выражать открытого пренебрежения, неприятия своего партнера, нежелания его понять.</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8960" behindDoc="1" locked="0" layoutInCell="1" allowOverlap="1">
                <wp:simplePos x="0" y="0"/>
                <wp:positionH relativeFrom="column">
                  <wp:posOffset>-167640</wp:posOffset>
                </wp:positionH>
                <wp:positionV relativeFrom="paragraph">
                  <wp:posOffset>64770</wp:posOffset>
                </wp:positionV>
                <wp:extent cx="6438900" cy="1062990"/>
                <wp:effectExtent l="9525" t="5080" r="9525" b="8255"/>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62990"/>
                        </a:xfrm>
                        <a:prstGeom prst="roundRect">
                          <a:avLst>
                            <a:gd name="adj" fmla="val 38727"/>
                          </a:avLst>
                        </a:prstGeom>
                        <a:solidFill>
                          <a:srgbClr val="205867"/>
                        </a:solidFill>
                        <a:ln w="3175">
                          <a:solidFill>
                            <a:srgbClr val="000000"/>
                          </a:solidFill>
                          <a:round/>
                          <a:headEnd/>
                          <a:tailEnd/>
                        </a:ln>
                      </wps:spPr>
                      <wps:txbx>
                        <w:txbxContent>
                          <w:p w:rsidR="00471AF7" w:rsidRPr="0032117A" w:rsidRDefault="00471AF7" w:rsidP="00471AF7">
                            <w:pPr>
                              <w:spacing w:line="240" w:lineRule="auto"/>
                              <w:rPr>
                                <w:rStyle w:val="a5"/>
                                <w:rFonts w:ascii="Times New Roman" w:hAnsi="Times New Roman"/>
                                <w:b w:val="0"/>
                                <w:bCs w:val="0"/>
                                <w:color w:val="FFFFFF"/>
                                <w:sz w:val="24"/>
                                <w:szCs w:val="24"/>
                              </w:rPr>
                            </w:pPr>
                            <w:r w:rsidRPr="0032117A">
                              <w:rPr>
                                <w:rFonts w:ascii="Times New Roman" w:hAnsi="Times New Roman"/>
                                <w:b/>
                                <w:color w:val="FFFFFF"/>
                                <w:sz w:val="24"/>
                                <w:szCs w:val="24"/>
                              </w:rPr>
                              <w:t>Гуманистическое, нравственное общение (то есть общение, которое ориентируется на высокие нравственные нормы и ценности) как наиболее совершенный уровень общения отличается ориентацией на полное добровольное взаимоуважение права на неприкосновенность достоинства, доверие, равенство и справедливость.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42" style="position:absolute;margin-left:-13.2pt;margin-top:5.1pt;width:507pt;height:83.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3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SRdgIAAJ4EAAAOAAAAZHJzL2Uyb0RvYy54bWysVM1uEzEQviPxDpbvdHfTND+rbKoqpQip&#10;QEXhARzbm13w2sZ2siknJI4g8Qw8A0KClpZXcN6IWW8SErgh9mDNeDyfZ77Ps6PjZSXQghtbKpnh&#10;5CDGiEuqWClnGX754uzBACPriGREKMkzfMUtPh7fvzeqdco7qlCCcYMARNq01hkunNNpFFla8IrY&#10;A6W5hGCuTEUcuGYWMUNqQK9E1InjXlQrw7RRlFsLu6dtEI8Dfp5z6p7lueUOiQxDbS6sJqzTZo3G&#10;I5LODNFFSddlkH+ooiKlhEu3UKfEETQ35V9QVUmNsip3B1RVkcrzkvLQA3STxH90c1kQzUMvQI7V&#10;W5rs/4OlTxcXBpUMtAOlJKlAI//ZX6/erd77L/7Gf/W3/nb1wX9H/idsfvI//F0I3fmb1UcIfvPX&#10;CHKByFrbFPAu9YVpqLD6XNHXFkk1KYic8RNjVF1wwqD8pDkf7SU0joVUNK2fKAZlkLlTgdNlbqoG&#10;ENhCyyDd1VY6vnSIwmavezgYxqAwhVgS9zrDYRA3IukmXRvrHnFVocbIsFFzyZ7DAwl3kMW5dUFA&#10;tmaBsFcY5ZWA57AgAh0O+p1+qJqk68OAvcEM/SpRsrNSiOCY2XQiDILUDHfio0Fvk2x3jwmJ6gwf&#10;Jv2jUMVezO5CxOFb3793LPQRnnHD7UPJgu1IKVobqhRyTXbDb6uTW06Xrey9jXRTxa6AfqPaIYGh&#10;BqNQ5i1GNQxIhu2bOTEcI/FYgoTDpNttJio43aN+BxyzG5nuRoikAJVhh1FrTlw7hXNtylkBNyWB&#10;AalOQPa8dJv30Va1rh+GAKy9Kdv1w6nfv5XxLwAAAP//AwBQSwMEFAAGAAgAAAAhAIKG1xThAAAA&#10;CgEAAA8AAABkcnMvZG93bnJldi54bWxMj0FPwzAMhe+T+A+Rkbht6QrqttJ0GhuTxpENIbiljWkr&#10;GqdqsrXw6zEnuNl+T8/fy9ajbcUFe984UjCfRSCQSmcaqhS8nPbTJQgfNBndOkIFX+hhnV9NMp0a&#10;N9AzXo6hEhxCPtUK6hC6VEpf1mi1n7kOibUP11sdeO0raXo9cLhtZRxFibS6If5Q6w63NZafx7NV&#10;8PD65p6G2+/54/Z9t1ntaXeIi5NSN9fj5h5EwDH8meEXn9EhZ6bCncl40SqYxskdW1mIYhBsWC0X&#10;CYiCDwseZJ7J/xXyHwAAAP//AwBQSwECLQAUAAYACAAAACEAtoM4kv4AAADhAQAAEwAAAAAAAAAA&#10;AAAAAAAAAAAAW0NvbnRlbnRfVHlwZXNdLnhtbFBLAQItABQABgAIAAAAIQA4/SH/1gAAAJQBAAAL&#10;AAAAAAAAAAAAAAAAAC8BAABfcmVscy8ucmVsc1BLAQItABQABgAIAAAAIQBEeESRdgIAAJ4EAAAO&#10;AAAAAAAAAAAAAAAAAC4CAABkcnMvZTJvRG9jLnhtbFBLAQItABQABgAIAAAAIQCChtcU4QAAAAoB&#10;AAAPAAAAAAAAAAAAAAAAANAEAABkcnMvZG93bnJldi54bWxQSwUGAAAAAAQABADzAAAA3gUAAAAA&#10;" fillcolor="#205867" strokeweight=".25pt">
                <v:textbox>
                  <w:txbxContent>
                    <w:p w:rsidR="00471AF7" w:rsidRPr="0032117A" w:rsidRDefault="00471AF7" w:rsidP="00471AF7">
                      <w:pPr>
                        <w:spacing w:line="240" w:lineRule="auto"/>
                        <w:rPr>
                          <w:rStyle w:val="a5"/>
                          <w:rFonts w:ascii="Times New Roman" w:hAnsi="Times New Roman"/>
                          <w:b w:val="0"/>
                          <w:bCs w:val="0"/>
                          <w:color w:val="FFFFFF"/>
                          <w:sz w:val="24"/>
                          <w:szCs w:val="24"/>
                        </w:rPr>
                      </w:pPr>
                      <w:r w:rsidRPr="0032117A">
                        <w:rPr>
                          <w:rFonts w:ascii="Times New Roman" w:hAnsi="Times New Roman"/>
                          <w:b/>
                          <w:color w:val="FFFFFF"/>
                          <w:sz w:val="24"/>
                          <w:szCs w:val="24"/>
                        </w:rPr>
                        <w:t>Гуманистическое, нравственное общение (то есть общение, которое ориентируется на высокие нравственные нормы и ценности) как наиболее совершенный уровень общения отличается ориентацией на полное добровольное взаимоуважение права на неприкосновенность достоинства, доверие, равенство и справедливость.</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4080" behindDoc="1" locked="0" layoutInCell="1" allowOverlap="1">
                <wp:simplePos x="0" y="0"/>
                <wp:positionH relativeFrom="column">
                  <wp:posOffset>-167640</wp:posOffset>
                </wp:positionH>
                <wp:positionV relativeFrom="paragraph">
                  <wp:posOffset>54610</wp:posOffset>
                </wp:positionV>
                <wp:extent cx="6438900" cy="1000760"/>
                <wp:effectExtent l="9525" t="6985" r="9525" b="11430"/>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00760"/>
                        </a:xfrm>
                        <a:prstGeom prst="roundRect">
                          <a:avLst>
                            <a:gd name="adj" fmla="val 37097"/>
                          </a:avLst>
                        </a:prstGeom>
                        <a:solidFill>
                          <a:srgbClr val="7A0000"/>
                        </a:solidFill>
                        <a:ln w="3175">
                          <a:solidFill>
                            <a:srgbClr val="000000"/>
                          </a:solidFill>
                          <a:round/>
                          <a:headEnd/>
                          <a:tailEnd/>
                        </a:ln>
                      </wps:spPr>
                      <wps:txbx>
                        <w:txbxContent>
                          <w:p w:rsidR="00471AF7" w:rsidRPr="0032117A" w:rsidRDefault="00471AF7" w:rsidP="00471AF7">
                            <w:pPr>
                              <w:spacing w:line="240" w:lineRule="auto"/>
                              <w:rPr>
                                <w:rStyle w:val="a5"/>
                                <w:rFonts w:ascii="Times New Roman" w:hAnsi="Times New Roman"/>
                                <w:b w:val="0"/>
                                <w:bCs w:val="0"/>
                                <w:color w:val="FFFFFF"/>
                                <w:sz w:val="24"/>
                                <w:szCs w:val="24"/>
                              </w:rPr>
                            </w:pPr>
                            <w:r w:rsidRPr="00737914">
                              <w:rPr>
                                <w:rFonts w:ascii="Times New Roman" w:hAnsi="Times New Roman"/>
                                <w:b/>
                                <w:sz w:val="24"/>
                                <w:szCs w:val="24"/>
                              </w:rPr>
                              <w:t>Нравственное общение стремиться к открытости между партнерами; это означает, что в общении каждый партнер должен быть уверен в надежности «другого», в том, что тот будет хранить чужие тайны еще лучше, чем свои личные. Без этого в общении не может быть ни доверия, ни открытости в отношениях.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43" style="position:absolute;margin-left:-13.2pt;margin-top:4.3pt;width:507pt;height:78.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3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2acAIAAJ4EAAAOAAAAZHJzL2Uyb0RvYy54bWysVEFuEzEU3SNxB8t7OjNNmjRRJ1WVUoRU&#10;oKJwAMf2ZAwe29hOJukKiSVInIEzICRoabmCcyP+eJKSAivEZvS/v/38/nv+c3C4qCSac+uEVjnO&#10;dlKMuKKaCTXN8csXJw/2MXKeKEakVjzHS+7w4ej+vYPaDPmuLrVk3CIAUW5YmxyX3pthkjha8oq4&#10;HW24gmKhbUU8pHaaMEtqQK9kspumvaTWlhmrKXcOVo/bIh5F/KLg1D8rCsc9kjkGbj5+bfxOmm8y&#10;OiDDqSWmFHRNg/wDi4oIBZfeQh0TT9DMij+gKkGtdrrwO1RXiS4KQXnsAbrJ0t+6OS+J4bEXEMeZ&#10;W5nc/4OlT+dnFgkG3vUxUqQCj8KncLl6u3oXPoer8CVch+vV+/ANhR+w+DF8DzexdBOuVh+g+DVc&#10;IjgLQtbGDQHv3JzZRgpnTjV97ZDS45KoKT+yVtclJwzoZ83+5M6BJnFwFE3qJ5oBDTLzOmq6KGzV&#10;AIJaaBGtW95axxceUVjsdTv7gxQcplDL0jTt96K5CRlujhvr/COuK9QEObZ6pthzeCDxDjI/dT4a&#10;yNYqEPYKo6KS8BzmRKJOPx3ELgFxvRmiDWbsV0vBToSUMbHTyVhaBEdz3D8CQhs6bnubVKjOcSfr&#10;70UWd2puG6IB+DtE7CM+40bbh4rF2BMh2xhYSrUWu9G39ckvJouN7WvrJpotQX6r2yGBoYag1PYC&#10;oxoGJMfuzYxYjpF8rMDCQdbtNhMVk+5efxcSu12ZbFeIogCVY49RG459O4UzY8W0hJuyqIDSR2B7&#10;IfzmfbSs1vxhCCC6M2Xbedz167cy+gkAAP//AwBQSwMEFAAGAAgAAAAhAMpAiCbeAAAACQEAAA8A&#10;AABkcnMvZG93bnJldi54bWxMj01PhDAQhu8m/odmTLyY3QJZkUXKxhi5eNLVH1DoLBDpR9ouoL/e&#10;8eTeZvI+eeeZ6rDqic3ow2iNgHSbAEPTWTWaXsDnR7MpgIUojZKTNSjgGwMc6uurSpbKLuYd52Ps&#10;GZWYUEoBQ4yu5Dx0A2oZttahoexkvZaRVt9z5eVC5XriWZLkXMvR0IVBOnwesPs6nrWA2TVp//ry&#10;tlOpvPPt0jb3Py4V4vZmfXoEFnGN/zD86ZM61OTU2rNRgU0CNlm+I1RAkQOjfF880NASmOcZ8Lri&#10;lx/UvwAAAP//AwBQSwECLQAUAAYACAAAACEAtoM4kv4AAADhAQAAEwAAAAAAAAAAAAAAAAAAAAAA&#10;W0NvbnRlbnRfVHlwZXNdLnhtbFBLAQItABQABgAIAAAAIQA4/SH/1gAAAJQBAAALAAAAAAAAAAAA&#10;AAAAAC8BAABfcmVscy8ucmVsc1BLAQItABQABgAIAAAAIQA2je2acAIAAJ4EAAAOAAAAAAAAAAAA&#10;AAAAAC4CAABkcnMvZTJvRG9jLnhtbFBLAQItABQABgAIAAAAIQDKQIgm3gAAAAkBAAAPAAAAAAAA&#10;AAAAAAAAAMoEAABkcnMvZG93bnJldi54bWxQSwUGAAAAAAQABADzAAAA1QUAAAAA&#10;" fillcolor="#7a0000" strokeweight=".25pt">
                <v:textbox>
                  <w:txbxContent>
                    <w:p w:rsidR="00471AF7" w:rsidRPr="0032117A" w:rsidRDefault="00471AF7" w:rsidP="00471AF7">
                      <w:pPr>
                        <w:spacing w:line="240" w:lineRule="auto"/>
                        <w:rPr>
                          <w:rStyle w:val="a5"/>
                          <w:rFonts w:ascii="Times New Roman" w:hAnsi="Times New Roman"/>
                          <w:b w:val="0"/>
                          <w:bCs w:val="0"/>
                          <w:color w:val="FFFFFF"/>
                          <w:sz w:val="24"/>
                          <w:szCs w:val="24"/>
                        </w:rPr>
                      </w:pPr>
                      <w:r w:rsidRPr="00737914">
                        <w:rPr>
                          <w:rFonts w:ascii="Times New Roman" w:hAnsi="Times New Roman"/>
                          <w:b/>
                          <w:sz w:val="24"/>
                          <w:szCs w:val="24"/>
                        </w:rPr>
                        <w:t>Нравственное общение стремиться к открытости между партнерами; это означает, что в общении каждый партнер должен быть уверен в надежности «другого», в том, что тот будет хранить чужие тайны еще лучше, чем свои личные. Без этого в общении не может быть ни доверия, ни открытости в отношениях.</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1008" behindDoc="1" locked="0" layoutInCell="1" allowOverlap="1">
                <wp:simplePos x="0" y="0"/>
                <wp:positionH relativeFrom="column">
                  <wp:posOffset>-150495</wp:posOffset>
                </wp:positionH>
                <wp:positionV relativeFrom="paragraph">
                  <wp:posOffset>88265</wp:posOffset>
                </wp:positionV>
                <wp:extent cx="6438900" cy="1956435"/>
                <wp:effectExtent l="7620" t="6350" r="11430" b="8890"/>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956435"/>
                        </a:xfrm>
                        <a:prstGeom prst="roundRect">
                          <a:avLst>
                            <a:gd name="adj" fmla="val 38190"/>
                          </a:avLst>
                        </a:prstGeom>
                        <a:solidFill>
                          <a:srgbClr val="3C1C02"/>
                        </a:solidFill>
                        <a:ln w="3175">
                          <a:solidFill>
                            <a:srgbClr val="000000"/>
                          </a:solidFill>
                          <a:round/>
                          <a:headEnd/>
                          <a:tailEnd/>
                        </a:ln>
                      </wps:spPr>
                      <wps:txbx>
                        <w:txbxContent>
                          <w:p w:rsidR="00471AF7" w:rsidRPr="00737914" w:rsidRDefault="00471AF7" w:rsidP="00471AF7">
                            <w:pPr>
                              <w:rPr>
                                <w:rStyle w:val="a5"/>
                                <w:rFonts w:ascii="Times New Roman" w:hAnsi="Times New Roman"/>
                                <w:b w:val="0"/>
                                <w:bCs w:val="0"/>
                                <w:i/>
                                <w:sz w:val="24"/>
                                <w:szCs w:val="24"/>
                              </w:rPr>
                            </w:pPr>
                            <w:r w:rsidRPr="00737914">
                              <w:rPr>
                                <w:rFonts w:ascii="Times New Roman" w:hAnsi="Times New Roman"/>
                                <w:b/>
                                <w:sz w:val="24"/>
                                <w:szCs w:val="24"/>
                              </w:rPr>
                              <w:t xml:space="preserve"> «Техника общения» предполагает максимально толерантное отношение к «непонятным» особенностям характера «другого», даже в том случае, если эти особенности совершенно неприемлемы для собственных вкусов, принципов и представлений. Это может проявляться, в частности, в избегании категоричных суждений, резко отрицательных оценок и т.п. Наоборот, желательно акцентировать внимание на тех качествах характера, на тех поступках, на тех характеристиках общения, которые особенно импонируют.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 o:spid="_x0000_s1044" style="position:absolute;margin-left:-11.85pt;margin-top:6.95pt;width:507pt;height:154.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2WdQIAAJ4EAAAOAAAAZHJzL2Uyb0RvYy54bWysVMFuEzEQvSPxD5bvdHfTpE1W3VRVShFS&#10;gYrCBzi2N2vw2sZ2smlPSBxB4hv4BoQELS2/4PwRs960pMAJsQdrxuN5fvPGs3v7y1qiBbdOaFXg&#10;bCvFiCuqmVCzAr98cfRgiJHzRDEiteIFPuMO74/v39trTM57utKScYsARLm8MQWuvDd5kjha8Zq4&#10;LW24gmCpbU08uHaWMEsaQK9l0kvTnaTRlhmrKXcOdg+7IB5H/LLk1D8rS8c9kgUGbj6uNq7Tdk3G&#10;eySfWWIqQdc0yD+wqIlQcOkt1CHxBM2t+AOqFtRqp0u/RXWd6LIUlMcaoJos/a2a04oYHmsBcZy5&#10;lcn9P1j6dHFikWDQux2MFKmhR+FTuFi9Xb0Ln8Nl+BKuwtXqffiGwg/Y/Bi+h+sYug6Xqw8Q/Bou&#10;EOSCkI1xOeCdmhPbSuHMsaavHVJ6UhE14wfW6qbihAH9rD2f3EloHQepaNo80QxokLnXUdNlaesW&#10;ENRCy9i6s9vW8aVHFDZ3+tvDUQodphDLRgPwB/EOkt+kG+v8I65r1BoFtnqu2HN4IPEOsjh2PjaQ&#10;rVUg7BVGZS3hOSyIRNvDbBSfS0Ly9WGwbjBjvVoKdiSkjI6dTSfSIkgt8PYkm6S9NR23eUwq1EA8&#10;2x1EFndibhMijd/fIGId8Rm32j5ULNqeCNnZwFKqtditvl2f/HK67No+bEFb8aeanYH8VndDAkMN&#10;RqXtOUYNDEiB3Zs5sRwj+VhBC0dZv99OVHT6g90eOHYzMt2MEEUBqsAeo86c+G4K58aKWQU3ZVEB&#10;pQ+g7aXwN++jY7XmD0MA1p0p2/TjqV+/lfFPAAAA//8DAFBLAwQUAAYACAAAACEApakMOt8AAAAK&#10;AQAADwAAAGRycy9kb3ducmV2LnhtbEyPwU7DMBBE70j8g7VI3Fq7iURJiFNVlXqqVEHhwNGNlzgi&#10;Xkex0wa+nuUEx9U8zbytNrPvxQXH2AXSsFoqEEhNsB21Gt5e94tHEDEZsqYPhBq+MMKmvr2pTGnD&#10;lV7wckqt4BKKpdHgUhpKKWPj0Ju4DAMSZx9h9CbxObbSjubK5b6XmVIP0puOeMGZAXcOm8/T5DWE&#10;3feaVm7fRDoeu+3782GYsoPW93fz9glEwjn9wfCrz+pQs9M5TGSj6DUssnzNKAd5AYKBolA5iLOG&#10;PMsUyLqS/1+ofwAAAP//AwBQSwECLQAUAAYACAAAACEAtoM4kv4AAADhAQAAEwAAAAAAAAAAAAAA&#10;AAAAAAAAW0NvbnRlbnRfVHlwZXNdLnhtbFBLAQItABQABgAIAAAAIQA4/SH/1gAAAJQBAAALAAAA&#10;AAAAAAAAAAAAAC8BAABfcmVscy8ucmVsc1BLAQItABQABgAIAAAAIQAtZV2WdQIAAJ4EAAAOAAAA&#10;AAAAAAAAAAAAAC4CAABkcnMvZTJvRG9jLnhtbFBLAQItABQABgAIAAAAIQClqQw63wAAAAoBAAAP&#10;AAAAAAAAAAAAAAAAAM8EAABkcnMvZG93bnJldi54bWxQSwUGAAAAAAQABADzAAAA2wUAAAAA&#10;" fillcolor="#3c1c02" strokeweight=".25pt">
                <v:textbox>
                  <w:txbxContent>
                    <w:p w:rsidR="00471AF7" w:rsidRPr="00737914" w:rsidRDefault="00471AF7" w:rsidP="00471AF7">
                      <w:pPr>
                        <w:rPr>
                          <w:rStyle w:val="a5"/>
                          <w:rFonts w:ascii="Times New Roman" w:hAnsi="Times New Roman"/>
                          <w:b w:val="0"/>
                          <w:bCs w:val="0"/>
                          <w:i/>
                          <w:sz w:val="24"/>
                          <w:szCs w:val="24"/>
                        </w:rPr>
                      </w:pPr>
                      <w:r w:rsidRPr="00737914">
                        <w:rPr>
                          <w:rFonts w:ascii="Times New Roman" w:hAnsi="Times New Roman"/>
                          <w:b/>
                          <w:sz w:val="24"/>
                          <w:szCs w:val="24"/>
                        </w:rPr>
                        <w:t xml:space="preserve"> «Техника общения» предполагает максимально толерантное отношение к «непонятным» особенностям характера «другого», даже в том случае, если эти особенности совершенно неприемлемы для собственных вкусов, принципов и представлений. Это может проявляться, в частности, в избегании категоричных суждений, резко отрицательных оценок и т.п. Наоборот, желательно акцентировать внимание на тех качествах характера, на тех поступках, на тех характеристиках общения, которые особенно импонируют.</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3056" behindDoc="1" locked="0" layoutInCell="1" allowOverlap="1">
                <wp:simplePos x="0" y="0"/>
                <wp:positionH relativeFrom="column">
                  <wp:posOffset>-161290</wp:posOffset>
                </wp:positionH>
                <wp:positionV relativeFrom="paragraph">
                  <wp:posOffset>15240</wp:posOffset>
                </wp:positionV>
                <wp:extent cx="6438900" cy="1658620"/>
                <wp:effectExtent l="6350" t="7620" r="12700" b="10160"/>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58620"/>
                        </a:xfrm>
                        <a:prstGeom prst="roundRect">
                          <a:avLst>
                            <a:gd name="adj" fmla="val 39870"/>
                          </a:avLst>
                        </a:prstGeom>
                        <a:solidFill>
                          <a:srgbClr val="3F3151"/>
                        </a:solidFill>
                        <a:ln w="3175">
                          <a:solidFill>
                            <a:srgbClr val="000000"/>
                          </a:solidFill>
                          <a:round/>
                          <a:headEnd/>
                          <a:tailEnd/>
                        </a:ln>
                      </wps:spPr>
                      <wps:txbx>
                        <w:txbxContent>
                          <w:p w:rsidR="00471AF7" w:rsidRPr="00737914" w:rsidRDefault="00471AF7" w:rsidP="00471AF7">
                            <w:pPr>
                              <w:rPr>
                                <w:rStyle w:val="a5"/>
                                <w:rFonts w:ascii="Times New Roman" w:hAnsi="Times New Roman"/>
                                <w:b w:val="0"/>
                                <w:bCs w:val="0"/>
                                <w:sz w:val="24"/>
                                <w:szCs w:val="24"/>
                              </w:rPr>
                            </w:pPr>
                            <w:r w:rsidRPr="00737914">
                              <w:rPr>
                                <w:rFonts w:ascii="Times New Roman" w:hAnsi="Times New Roman"/>
                                <w:b/>
                                <w:sz w:val="24"/>
                                <w:szCs w:val="24"/>
                              </w:rPr>
                              <w:t>Обращение к партнеру, как в рамках этикета, так и в нерегламентированном общении, должно быть обязательно по имени; даже в его отсутствии, и даже, если он не вызывает особых симпатий, называть его не личным местоимением «он», а по имени (если требуется, то и по имени-отчеству). Запомнить имя человека - это значить проявить к нему определенное реальное уважение, поэтому нужно помнить имя ближнего своего как свое собственное.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 o:spid="_x0000_s1045" style="position:absolute;margin-left:-12.7pt;margin-top:1.2pt;width:507pt;height:130.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1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KmdAIAAJ4EAAAOAAAAZHJzL2Uyb0RvYy54bWysVM1uEzEQviPxDpbvdLPNT5Oom6pKKUIq&#10;UFF4AMf2Zg1e29hONu0JiSNIPAPPgJCgpeUVnDdi1puEpNwQe7BmPJ7PM9/n2cOjRSnRnFsntMpw&#10;utfCiCuqmVDTDL9+dfqoj5HzRDEiteIZvuQOH40ePjiszJDv60JLxi0CEOWGlclw4b0ZJomjBS+J&#10;29OGKwjm2pbEg2unCbOkAvRSJvutVi+ptGXGasqdg92TJohHET/POfUv8txxj2SGoTYfVxvXSb0m&#10;o0MynFpiCkFXZZB/qKIkQsGlG6gT4gmaWfEXVCmo1U7nfo/qMtF5LiiPPUA3aeteNxcFMTz2AuQ4&#10;s6HJ/T9Y+nx+bpFgoF0XI0VK0Ch8CdfL98sP4Wu4Cd/Cbbhdfgw/UPgFm5/Dz3AXQ3fhZvkJgt/D&#10;NYJcILIybgh4F+bc1lQ4c6bpW4eUHhdETfmxtboqOGFQflqfT3YSasdBKppUzzSDMsjM68jpIrdl&#10;DQhsoUWU7nIjHV94RGGz12n3By1QmEIs7XX7vf0obkKG63RjnX/CdYlqI8NWzxR7CQ8k3kHmZ85H&#10;AdmKBcLeYJSXEp7DnEjUHvQP1oirw4C9xoz9ainYqZAyOnY6GUuLIDXD7dN22m1aBlq2j0mFKoin&#10;B91YxU7MbUO04hdZuwcR+4jPuOb2sWLR9kTIxoYqpVqRXfPb6OQXk0Uj+2At3USzS6Df6mZIYKjB&#10;KLS9wqiCAcmwezcjlmMknyqQcJB2OvVERafTPQC+kd2OTLYjRFGAyrDHqDHHvpnCmbFiWsBNaWRA&#10;6WOQPRd+/T6aqlb1wxCAtTNl23489ee3MvoNAAD//wMAUEsDBBQABgAIAAAAIQCBYnsK3gAAAAkB&#10;AAAPAAAAZHJzL2Rvd25yZXYueG1sTI9BT8MwDIXvSPyHyEjctpQCUSlNJ0BC4gITAyaOWWOaisap&#10;mnTr/j3mBCfr6T0/f65Ws+/FHsfYBdJwscxAIDXBdtRqeH97XBQgYjJkTR8INRwxwqo+PalMacOB&#10;XnG/Sa3gEoql0eBSGkopY+PQm7gMAxJ7X2H0JrEcW2lHc+By38s8y5T0piO+4MyADw6b783kGaOd&#10;tnh8cWrb5f4zftzb9dP0rPX52Xx3CyLhnP7C8IvPO1Az0y5MZKPoNSzy6yuOash5sH9TFArEjrW6&#10;VCDrSv7/oP4BAAD//wMAUEsBAi0AFAAGAAgAAAAhALaDOJL+AAAA4QEAABMAAAAAAAAAAAAAAAAA&#10;AAAAAFtDb250ZW50X1R5cGVzXS54bWxQSwECLQAUAAYACAAAACEAOP0h/9YAAACUAQAACwAAAAAA&#10;AAAAAAAAAAAvAQAAX3JlbHMvLnJlbHNQSwECLQAUAAYACAAAACEACIPCpnQCAACeBAAADgAAAAAA&#10;AAAAAAAAAAAuAgAAZHJzL2Uyb0RvYy54bWxQSwECLQAUAAYACAAAACEAgWJ7Ct4AAAAJAQAADwAA&#10;AAAAAAAAAAAAAADOBAAAZHJzL2Rvd25yZXYueG1sUEsFBgAAAAAEAAQA8wAAANkFAAAAAA==&#10;" fillcolor="#3f3151" strokeweight=".25pt">
                <v:textbox>
                  <w:txbxContent>
                    <w:p w:rsidR="00471AF7" w:rsidRPr="00737914" w:rsidRDefault="00471AF7" w:rsidP="00471AF7">
                      <w:pPr>
                        <w:rPr>
                          <w:rStyle w:val="a5"/>
                          <w:rFonts w:ascii="Times New Roman" w:hAnsi="Times New Roman"/>
                          <w:b w:val="0"/>
                          <w:bCs w:val="0"/>
                          <w:sz w:val="24"/>
                          <w:szCs w:val="24"/>
                        </w:rPr>
                      </w:pPr>
                      <w:r w:rsidRPr="00737914">
                        <w:rPr>
                          <w:rFonts w:ascii="Times New Roman" w:hAnsi="Times New Roman"/>
                          <w:b/>
                          <w:sz w:val="24"/>
                          <w:szCs w:val="24"/>
                        </w:rPr>
                        <w:t>Обращение к партнеру, как в рамках этикета, так и в нерегламентированном общении, должно быть обязательно по имени; даже в его отсутствии, и даже, если он не вызывает особых симпатий, называть его не личным местоимением «он», а по имени (если требуется, то и по имени-отчеству). Запомнить имя человека - это значить проявить к нему определенное реальное уважение, поэтому нужно помнить имя ближнего своего как свое собственное.</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5888" behindDoc="1" locked="0" layoutInCell="1" allowOverlap="1">
                <wp:simplePos x="0" y="0"/>
                <wp:positionH relativeFrom="column">
                  <wp:posOffset>-167640</wp:posOffset>
                </wp:positionH>
                <wp:positionV relativeFrom="paragraph">
                  <wp:posOffset>19050</wp:posOffset>
                </wp:positionV>
                <wp:extent cx="6438900" cy="2977515"/>
                <wp:effectExtent l="9525" t="10795" r="9525" b="1206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977515"/>
                        </a:xfrm>
                        <a:prstGeom prst="roundRect">
                          <a:avLst>
                            <a:gd name="adj" fmla="val 35750"/>
                          </a:avLst>
                        </a:prstGeom>
                        <a:solidFill>
                          <a:srgbClr val="365F91"/>
                        </a:solidFill>
                        <a:ln w="3175">
                          <a:solidFill>
                            <a:srgbClr val="000000"/>
                          </a:solidFill>
                          <a:round/>
                          <a:headEnd/>
                          <a:tailEnd/>
                        </a:ln>
                      </wps:spPr>
                      <wps:txbx>
                        <w:txbxContent>
                          <w:p w:rsidR="00471AF7" w:rsidRPr="0032117A" w:rsidRDefault="00471AF7" w:rsidP="00471AF7">
                            <w:pPr>
                              <w:spacing w:line="240" w:lineRule="auto"/>
                              <w:rPr>
                                <w:rStyle w:val="a5"/>
                                <w:rFonts w:ascii="Times New Roman" w:hAnsi="Times New Roman"/>
                                <w:bCs w:val="0"/>
                                <w:color w:val="FFFFFF"/>
                                <w:sz w:val="24"/>
                                <w:szCs w:val="24"/>
                              </w:rPr>
                            </w:pPr>
                            <w:r w:rsidRPr="0032117A">
                              <w:rPr>
                                <w:rFonts w:ascii="Times New Roman" w:hAnsi="Times New Roman"/>
                                <w:color w:val="FFFFFF"/>
                                <w:sz w:val="24"/>
                                <w:szCs w:val="24"/>
                              </w:rPr>
                              <w:t xml:space="preserve"> «Критика, как и лекарство, должна быть вовремя и в меру. Д. Карнеги призывает не критиковать вообще, но в реальном общении полностью отказаться от критики могут, может быть, только единицы, поэтому совершенная «техника общения» предполагает и культуру критики. Она выражается, в частности, в том, что критиковать в присутствии третьих лиц совершенно нежелательно, а в некоторых случаях категорически недопустимо (например, критиковать одежду женщины за общим праздничным столом). Критикуя партнера один на один, нужно высказывать свои предложения, замечания, советы, которые носили бы конструктивный характер. Важно задавать меньше навязчивых, откровенно «копающих» вопросов. Нужно проявлять минимум категоричности в формах суждений (лучше, пусть они будет определенными по содержанию) и стараться не давать необоснованных «</w:t>
                            </w:r>
                            <w:proofErr w:type="spellStart"/>
                            <w:r w:rsidRPr="0032117A">
                              <w:rPr>
                                <w:rFonts w:ascii="Times New Roman" w:hAnsi="Times New Roman"/>
                                <w:color w:val="FFFFFF"/>
                                <w:sz w:val="24"/>
                                <w:szCs w:val="24"/>
                              </w:rPr>
                              <w:t>общеутверждающих</w:t>
                            </w:r>
                            <w:proofErr w:type="spellEnd"/>
                            <w:r w:rsidRPr="0032117A">
                              <w:rPr>
                                <w:rFonts w:ascii="Times New Roman" w:hAnsi="Times New Roman"/>
                                <w:color w:val="FFFFFF"/>
                                <w:sz w:val="24"/>
                                <w:szCs w:val="24"/>
                              </w:rPr>
                              <w:t>» или «общеотрицательных» суждений по поводу частных событий и единичных поступков.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46" style="position:absolute;margin-left:-13.2pt;margin-top:1.5pt;width:507pt;height:234.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AzeAIAAJ4EAAAOAAAAZHJzL2Uyb0RvYy54bWysVMFuEzEQvSPxD5bvdLNptmlW2VRVSxFS&#10;gYrCBzi2N2vw2sZ2siknJI4g8Q18A0KClpZfcP6IWW9aErgh9mDNeGaeZ97M7PhgWUu04NYJrQqc&#10;7vQw4opqJtSswC9fnDzYx8h5ohiRWvECX3CHDyb3740bk/O+rrRk3CIAUS5vTIEr702eJI5WvCZu&#10;RxuuwFhqWxMPqp0lzJIG0GuZ9Hu9vaTRlhmrKXcObo87I55E/LLk1D8rS8c9kgWG3Hw8bTyn7ZlM&#10;xiSfWWIqQddpkH/IoiZCwaN3UMfEEzS34i+oWlCrnS79DtV1ostSUB5rgGrS3h/VnFfE8FgLkOPM&#10;HU3u/8HSp4sziwSD3g0wUqSGHoXP4XL1bvU+fAlX4Wu4DterD+E7Cj/h8lP4EW6i6SZcrT6C8Vu4&#10;RBALRDbG5YB3bs5sS4Uzp5q+dkjpo4qoGT+0VjcVJwzST1v/ZCugVRyEomnzRDNIg8y9jpwuS1u3&#10;gMAWWsbWXdy1ji89onC5N9jdH/WgwxRs/dFwmKVZfIPkt+HGOv+I6xq1QoGtniv2HAYkvkEWp87H&#10;BrI1C4S9wqisJYzDgki0mw2zOC4JydfOIN1ixnq1FOxESBkVO5seSYsgtMC7e9nJqCsZaNl0kwo1&#10;YE+HWcxiy+Y2IXrxW1e05RbriGPccvtQsSh7ImQnQ5ZSrclu+e365JfTZWx7PxbVkj/V7ALot7pb&#10;ElhqECpt32LUwIIU2L2ZE8sxko8VtHCUDgbtRkVlkA0BCNlNy3TTQhQFqAJ7jDrxyHdbODdWzCp4&#10;KY0MKH0IbS+Fv52PLqt1/rAEIG1t2aYevX7/Via/AAAA//8DAFBLAwQUAAYACAAAACEAv+4d+eAA&#10;AAAJAQAADwAAAGRycy9kb3ducmV2LnhtbEyPT0vDQBTE74LfYXmCt3bTP6RtzEspSqGgCDbieZN9&#10;TYLZtyG7aaKf3vWkx2GGmd+k+8m04kq9aywjLOYRCOLS6oYrhPf8ONuCcF6xVq1lQvgiB/vs9iZV&#10;ibYjv9H17CsRStglCqH2vkukdGVNRrm57YiDd7G9UT7IvpK6V2MoN61cRlEsjWo4LNSqo8eays/z&#10;YBCeP/LVS/R9KfITnbrDeHx9onhAvL+bDg8gPE3+Lwy/+AEdssBU2IG1Ey3CbBmvQxRhFS4Ff7fd&#10;xCAKhPVmsQOZpfL/g+wHAAD//wMAUEsBAi0AFAAGAAgAAAAhALaDOJL+AAAA4QEAABMAAAAAAAAA&#10;AAAAAAAAAAAAAFtDb250ZW50X1R5cGVzXS54bWxQSwECLQAUAAYACAAAACEAOP0h/9YAAACUAQAA&#10;CwAAAAAAAAAAAAAAAAAvAQAAX3JlbHMvLnJlbHNQSwECLQAUAAYACAAAACEA1N4gM3gCAACeBAAA&#10;DgAAAAAAAAAAAAAAAAAuAgAAZHJzL2Uyb0RvYy54bWxQSwECLQAUAAYACAAAACEAv+4d+eAAAAAJ&#10;AQAADwAAAAAAAAAAAAAAAADSBAAAZHJzL2Rvd25yZXYueG1sUEsFBgAAAAAEAAQA8wAAAN8FAAAA&#10;AA==&#10;" fillcolor="#365f91" strokeweight=".25pt">
                <v:textbox>
                  <w:txbxContent>
                    <w:p w:rsidR="00471AF7" w:rsidRPr="0032117A" w:rsidRDefault="00471AF7" w:rsidP="00471AF7">
                      <w:pPr>
                        <w:spacing w:line="240" w:lineRule="auto"/>
                        <w:rPr>
                          <w:rStyle w:val="a5"/>
                          <w:rFonts w:ascii="Times New Roman" w:hAnsi="Times New Roman"/>
                          <w:bCs w:val="0"/>
                          <w:color w:val="FFFFFF"/>
                          <w:sz w:val="24"/>
                          <w:szCs w:val="24"/>
                        </w:rPr>
                      </w:pPr>
                      <w:r w:rsidRPr="0032117A">
                        <w:rPr>
                          <w:rFonts w:ascii="Times New Roman" w:hAnsi="Times New Roman"/>
                          <w:color w:val="FFFFFF"/>
                          <w:sz w:val="24"/>
                          <w:szCs w:val="24"/>
                        </w:rPr>
                        <w:t xml:space="preserve"> «Критика, как и лекарство, должна быть вовремя и в меру. Д. Карнеги призывает не критиковать вообще, но в реальном общении полностью отказаться от критики могут, может быть, только единицы, поэтому совершенная «техника общения» предполагает и культуру критики. Она выражается, в частности, в том, что критиковать в присутствии третьих лиц совершенно нежелательно, а в некоторых случаях категорически недопустимо (например, критиковать одежду женщины за общим праздничным столом). Критикуя партнера один на один, нужно высказывать свои предложения, замечания, советы, которые носили бы конструктивный характер. Важно задавать меньше навязчивых, откровенно «копающих» вопросов. Нужно проявлять минимум категоричности в формах суждений (лучше, пусть они будет определенными по содержанию) и стараться не давать необоснованных «</w:t>
                      </w:r>
                      <w:proofErr w:type="spellStart"/>
                      <w:r w:rsidRPr="0032117A">
                        <w:rPr>
                          <w:rFonts w:ascii="Times New Roman" w:hAnsi="Times New Roman"/>
                          <w:color w:val="FFFFFF"/>
                          <w:sz w:val="24"/>
                          <w:szCs w:val="24"/>
                        </w:rPr>
                        <w:t>общеутверждающих</w:t>
                      </w:r>
                      <w:proofErr w:type="spellEnd"/>
                      <w:r w:rsidRPr="0032117A">
                        <w:rPr>
                          <w:rFonts w:ascii="Times New Roman" w:hAnsi="Times New Roman"/>
                          <w:color w:val="FFFFFF"/>
                          <w:sz w:val="24"/>
                          <w:szCs w:val="24"/>
                        </w:rPr>
                        <w:t>» или «общеотрицательных» суждений по поводу частных событий и единичных поступков.</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6912" behindDoc="1" locked="0" layoutInCell="1" allowOverlap="1">
                <wp:simplePos x="0" y="0"/>
                <wp:positionH relativeFrom="column">
                  <wp:posOffset>-167640</wp:posOffset>
                </wp:positionH>
                <wp:positionV relativeFrom="paragraph">
                  <wp:posOffset>93345</wp:posOffset>
                </wp:positionV>
                <wp:extent cx="6438900" cy="1898015"/>
                <wp:effectExtent l="9525" t="7620" r="9525" b="889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898015"/>
                        </a:xfrm>
                        <a:prstGeom prst="roundRect">
                          <a:avLst>
                            <a:gd name="adj" fmla="val 34324"/>
                          </a:avLst>
                        </a:prstGeom>
                        <a:solidFill>
                          <a:srgbClr val="7A0000"/>
                        </a:solidFill>
                        <a:ln w="3175">
                          <a:solidFill>
                            <a:srgbClr val="000000"/>
                          </a:solidFill>
                          <a:round/>
                          <a:headEnd/>
                          <a:tailEnd/>
                        </a:ln>
                      </wps:spPr>
                      <wps:txbx>
                        <w:txbxContent>
                          <w:p w:rsidR="00471AF7" w:rsidRPr="00737914" w:rsidRDefault="00471AF7" w:rsidP="00471AF7">
                            <w:pPr>
                              <w:rPr>
                                <w:rStyle w:val="a5"/>
                                <w:rFonts w:ascii="Times New Roman" w:hAnsi="Times New Roman"/>
                                <w:b w:val="0"/>
                                <w:bCs w:val="0"/>
                                <w:sz w:val="24"/>
                                <w:szCs w:val="24"/>
                              </w:rPr>
                            </w:pPr>
                            <w:r w:rsidRPr="00737914">
                              <w:rPr>
                                <w:rFonts w:ascii="Times New Roman" w:hAnsi="Times New Roman"/>
                                <w:b/>
                                <w:sz w:val="24"/>
                                <w:szCs w:val="24"/>
                              </w:rPr>
                              <w:t>Уважение человека не должно оставаться в рамках абстрактных установок: оно проявляется в уважении его друзей, его выбора, его идей, планов, прав, мнений, качеств, достоинств, даже планов, одежды и т.п. Для установления доброжелательного общения, нужно найти в партнере то, что искренне можно ценить высоко, а к тому, что не может вызвать искреннего восхищения, нужно относиться толерантно и, по крайней мере, не осмеивать то, что может быть дорого другому человеку.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47" style="position:absolute;margin-left:-13.2pt;margin-top:7.35pt;width:507pt;height:149.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qdAIAAJ4EAAAOAAAAZHJzL2Uyb0RvYy54bWysVMFu1DAQvSPxD5bvNMnutt1GzVZVSxFS&#10;gYrCB3htZ2NwbGN7N9uekDiCxDfwDQgJWlp+wftHTJy0bIETIgdrxuN5nnnPk929ZS3RglsntCpw&#10;tpFixBXVTKhZgV++OHowxsh5ohiRWvECn3GH9yb37+02JucDXWnJuEUAolzemAJX3ps8SRyteE3c&#10;hjZcQbDUtiYeXDtLmCUNoNcyGaTpVtJoy4zVlDsHu4ddEE8iflly6p+VpeMeyQJDbT6uNq7Tdk0m&#10;uySfWWIqQfsyyD9UUROh4NJbqEPiCZpb8QdULajVTpd+g+o60WUpKI89QDdZ+ls3pxUxPPYC5Dhz&#10;S5P7f7D06eLEIsFAuyFGitSgUfgULlZvV+/C53AZvoSrcLV6H76h8AM2P4bv4TqGrsPl6gMEv4YL&#10;BLlAZGNcDnin5sS2VDhzrOlrh5Q+qIia8X1rdVNxwqD8rD2f3EloHQepaNo80QzKIHOvI6fL0tYt&#10;ILCFllG6s1vp+NIjCptbo+F4JwWFKcSy8c44zTbjHSS/STfW+Udc16g1Cmz1XLHn8EDiHWRx7HwU&#10;kPUsEPYKo7KW8BwWRKLhaDgY9Yj94YTkN5ixXy0FOxJSRsfOpgfSIkgt8PZ+Cl+f7NaPSYWaAg+z&#10;7c1YxZ2YW4doAf4OEfuIz7jl9qFi0fZEyM6GKqXqyW757XTyy+kyyj6IUrTkTzU7A/qt7oYEhhqM&#10;SttzjBoYkAK7N3NiOUbysQIJd7LRqJ2o6Iw2twfg2PXIdD1CFAWoAnuMOvPAd1M4N1bMKrgpiwwo&#10;vQ+yl8LfvI+uqr5+GAKw7kzZuh9P/fqtTH4CAAD//wMAUEsDBBQABgAIAAAAIQAdMbra4QAAAAoB&#10;AAAPAAAAZHJzL2Rvd25yZXYueG1sTI/LTsMwEEX3SPyDNUhsUOs0qdI0xKkQDwmFBSLA3o1NHIjH&#10;ke224e8ZVrAc3aN7z1S72Y7sqH0YHApYLRNgGjunBuwFvL0+LApgIUpUcnSoBXzrALv6/KySpXIn&#10;fNHHNvaMSjCUUoCJcSo5D53RVoalmzRS9uG8lZFO33Pl5YnK7cjTJMm5lQPSgpGTvjW6+2oPVkDz&#10;eP/k3+PnnUmfsc2uGiy2TSbE5cV8cw0s6jn+wfCrT+pQk9PeHVAFNgpYpPmaUArWG2AEbItNDmwv&#10;IFtlOfC64v9fqH8AAAD//wMAUEsBAi0AFAAGAAgAAAAhALaDOJL+AAAA4QEAABMAAAAAAAAAAAAA&#10;AAAAAAAAAFtDb250ZW50X1R5cGVzXS54bWxQSwECLQAUAAYACAAAACEAOP0h/9YAAACUAQAACwAA&#10;AAAAAAAAAAAAAAAvAQAAX3JlbHMvLnJlbHNQSwECLQAUAAYACAAAACEAjH5/6nQCAACeBAAADgAA&#10;AAAAAAAAAAAAAAAuAgAAZHJzL2Uyb0RvYy54bWxQSwECLQAUAAYACAAAACEAHTG62uEAAAAKAQAA&#10;DwAAAAAAAAAAAAAAAADOBAAAZHJzL2Rvd25yZXYueG1sUEsFBgAAAAAEAAQA8wAAANwFAAAAAA==&#10;" fillcolor="#7a0000" strokeweight=".25pt">
                <v:textbox>
                  <w:txbxContent>
                    <w:p w:rsidR="00471AF7" w:rsidRPr="00737914" w:rsidRDefault="00471AF7" w:rsidP="00471AF7">
                      <w:pPr>
                        <w:rPr>
                          <w:rStyle w:val="a5"/>
                          <w:rFonts w:ascii="Times New Roman" w:hAnsi="Times New Roman"/>
                          <w:b w:val="0"/>
                          <w:bCs w:val="0"/>
                          <w:sz w:val="24"/>
                          <w:szCs w:val="24"/>
                        </w:rPr>
                      </w:pPr>
                      <w:r w:rsidRPr="00737914">
                        <w:rPr>
                          <w:rFonts w:ascii="Times New Roman" w:hAnsi="Times New Roman"/>
                          <w:b/>
                          <w:sz w:val="24"/>
                          <w:szCs w:val="24"/>
                        </w:rPr>
                        <w:t>Уважение человека не должно оставаться в рамках абстрактных установок: оно проявляется в уважении его друзей, его выбора, его идей, планов, прав, мнений, качеств, достоинств, даже планов, одежды и т.п. Для установления доброжелательного общения, нужно найти в партнере то, что искренне можно ценить высоко, а к тому, что не может вызвать искреннего восхищения, нужно относиться толерантно и, по крайней мере, не осмеивать то, что может быть дорого другому человеку.</w:t>
                      </w:r>
                    </w:p>
                  </w:txbxContent>
                </v:textbox>
              </v:roundrect>
            </w:pict>
          </mc:Fallback>
        </mc:AlternateContent>
      </w:r>
    </w:p>
    <w:p w:rsidR="00471AF7" w:rsidRPr="00EB67F3" w:rsidRDefault="00471AF7" w:rsidP="00471AF7">
      <w:pPr>
        <w:tabs>
          <w:tab w:val="left" w:pos="8288"/>
        </w:tabs>
        <w:spacing w:after="0" w:line="240" w:lineRule="auto"/>
        <w:rPr>
          <w:rFonts w:ascii="Times New Roman" w:hAnsi="Times New Roman"/>
          <w:sz w:val="24"/>
          <w:szCs w:val="24"/>
        </w:rPr>
      </w:pPr>
    </w:p>
    <w:p w:rsidR="00471AF7" w:rsidRPr="00EB67F3" w:rsidRDefault="00471AF7" w:rsidP="00471AF7">
      <w:pPr>
        <w:tabs>
          <w:tab w:val="left" w:pos="8288"/>
        </w:tabs>
        <w:spacing w:after="0" w:line="240" w:lineRule="auto"/>
        <w:rPr>
          <w:rFonts w:ascii="Times New Roman" w:hAnsi="Times New Roman"/>
          <w:sz w:val="24"/>
          <w:szCs w:val="24"/>
        </w:rPr>
      </w:pPr>
    </w:p>
    <w:p w:rsidR="00471AF7" w:rsidRPr="00EB67F3"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7936" behindDoc="1" locked="0" layoutInCell="1" allowOverlap="1">
                <wp:simplePos x="0" y="0"/>
                <wp:positionH relativeFrom="column">
                  <wp:posOffset>-167640</wp:posOffset>
                </wp:positionH>
                <wp:positionV relativeFrom="paragraph">
                  <wp:posOffset>136525</wp:posOffset>
                </wp:positionV>
                <wp:extent cx="6438900" cy="1084580"/>
                <wp:effectExtent l="9525" t="6985" r="9525" b="1333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84580"/>
                        </a:xfrm>
                        <a:prstGeom prst="roundRect">
                          <a:avLst>
                            <a:gd name="adj" fmla="val 41222"/>
                          </a:avLst>
                        </a:prstGeom>
                        <a:solidFill>
                          <a:srgbClr val="484329"/>
                        </a:solidFill>
                        <a:ln w="3175">
                          <a:solidFill>
                            <a:srgbClr val="000000"/>
                          </a:solidFill>
                          <a:round/>
                          <a:headEnd/>
                          <a:tailEnd/>
                        </a:ln>
                      </wps:spPr>
                      <wps:txbx>
                        <w:txbxContent>
                          <w:p w:rsidR="00471AF7" w:rsidRPr="0032117A" w:rsidRDefault="00471AF7" w:rsidP="00471AF7">
                            <w:pPr>
                              <w:spacing w:line="240" w:lineRule="auto"/>
                              <w:rPr>
                                <w:rStyle w:val="a5"/>
                                <w:b w:val="0"/>
                                <w:bCs w:val="0"/>
                                <w:color w:val="FFFFFF"/>
                                <w:sz w:val="24"/>
                                <w:szCs w:val="24"/>
                              </w:rPr>
                            </w:pPr>
                            <w:r w:rsidRPr="0032117A">
                              <w:rPr>
                                <w:rFonts w:ascii="Times New Roman" w:hAnsi="Times New Roman"/>
                                <w:b/>
                                <w:color w:val="FFFFFF"/>
                                <w:sz w:val="24"/>
                                <w:szCs w:val="24"/>
                              </w:rPr>
                              <w:t>Нужно стараться как можно меньше беспокоить окружающих своими проблемами, своим присутствием, своим общением, но, в то же время, нужно проявлять больше деликатного внимания к делам и заботам «другого», партнера, так как это является одной из форм его признания и уважения.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48" style="position:absolute;margin-left:-13.2pt;margin-top:10.75pt;width:507pt;height:85.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TdgIAAJ4EAAAOAAAAZHJzL2Uyb0RvYy54bWysVM1uEzEQviPxDpbvdH+6bZOom6pqKUIq&#10;UFF4AMf2Zg1e29hONu0JiSNIPAPPgJCgpeUVnDdi1puWFDgh9mDNeDyfZ77Ps7t7i0aiObdOaFXi&#10;bCPFiCuqmVDTEr98cfRggJHzRDEiteIlPuMO743v39ttzYjnutaScYsARLlRa0pce29GSeJozRvi&#10;NrThCoKVtg3x4NppwixpAb2RSZ6m20mrLTNWU+4c7B72QTyO+FXFqX9WVY57JEsMtfm42rhOujUZ&#10;75LR1BJTC7oqg/xDFQ0RCi69hToknqCZFX9ANYJa7XTlN6huEl1VgvLYA3STpb91c1oTw2MvQI4z&#10;tzS5/wdLn85PLBIMtMsxUqQBjcKncLF8u3wXPofL8CVchavl+/ANhR+w+TF8D9cxdB0ulx8g+DVc&#10;IMgFIlvjRoB3ak5sR4Uzx5q+dkjpg5qoKd+3Vrc1JwzKz7rzyZ2EznGQiibtE82gDDLzOnK6qGzT&#10;AQJbaBGlO7uVji88orC5XWwOhikoTCGWpYNiaxDFTcjoJt1Y5x9x3aDOKLHVM8WewwOJd5D5sfNR&#10;QLZigbBXGFWNhOcwJxIVWZ7HLgFxdRisG8zYr5aCHQkpo2OnkwNpEaSWuBgUm/kwtgy0rB+TCrUl&#10;3sx2tmIVd2JuHSKN398gYh/xGXfcPlQs2p4I2dtQpVQrsjt+e538YrKIsvdNdeRPNDsD+q3uhwSG&#10;Goxa23OMWhiQErs3M2I5RvKxAgmHWVF0ExWdYmsnB8euRybrEaIoQJXYY9SbB76fwpmxYlrDTVlk&#10;QOl9kL0S/uZ99FWt6ochAOvOlK378dSv38r4JwAAAP//AwBQSwMEFAAGAAgAAAAhAEmtNPrjAAAA&#10;CgEAAA8AAABkcnMvZG93bnJldi54bWxMj0FPg0AQhe8m/ofNmHhrl6KFFlkaQ9U0pj20evG2hYUl&#10;srPILi311zue9Dh5X977Jl2NpmUn1bvGooDZNACmsLBlg7WA97fnyQKY8xJL2VpUAi7KwSq7vkpl&#10;Utoz7tXp4GtGJegSKUB73yWcu0IrI93Udgopq2xvpKezr3nZyzOVm5aHQRBxIxukBS07lWtVfB4G&#10;I2CoNut496Ev+ev262UeV+tt/vQtxO3N+PgAzKvR/8Hwq0/qkJHT0Q5YOtYKmITRPaECwtkcGAHL&#10;RRwBOxK5DO+AZyn//0L2AwAA//8DAFBLAQItABQABgAIAAAAIQC2gziS/gAAAOEBAAATAAAAAAAA&#10;AAAAAAAAAAAAAABbQ29udGVudF9UeXBlc10ueG1sUEsBAi0AFAAGAAgAAAAhADj9If/WAAAAlAEA&#10;AAsAAAAAAAAAAAAAAAAALwEAAF9yZWxzLy5yZWxzUEsBAi0AFAAGAAgAAAAhANf/XtN2AgAAngQA&#10;AA4AAAAAAAAAAAAAAAAALgIAAGRycy9lMm9Eb2MueG1sUEsBAi0AFAAGAAgAAAAhAEmtNPrjAAAA&#10;CgEAAA8AAAAAAAAAAAAAAAAA0AQAAGRycy9kb3ducmV2LnhtbFBLBQYAAAAABAAEAPMAAADgBQAA&#10;AAA=&#10;" fillcolor="#484329" strokeweight=".25pt">
                <v:textbox>
                  <w:txbxContent>
                    <w:p w:rsidR="00471AF7" w:rsidRPr="0032117A" w:rsidRDefault="00471AF7" w:rsidP="00471AF7">
                      <w:pPr>
                        <w:spacing w:line="240" w:lineRule="auto"/>
                        <w:rPr>
                          <w:rStyle w:val="a5"/>
                          <w:b w:val="0"/>
                          <w:bCs w:val="0"/>
                          <w:color w:val="FFFFFF"/>
                          <w:sz w:val="24"/>
                          <w:szCs w:val="24"/>
                        </w:rPr>
                      </w:pPr>
                      <w:r w:rsidRPr="0032117A">
                        <w:rPr>
                          <w:rFonts w:ascii="Times New Roman" w:hAnsi="Times New Roman"/>
                          <w:b/>
                          <w:color w:val="FFFFFF"/>
                          <w:sz w:val="24"/>
                          <w:szCs w:val="24"/>
                        </w:rPr>
                        <w:t>Нужно стараться как можно меньше беспокоить окружающих своими проблемами, своим присутствием, своим общением, но, в то же время, нужно проявлять больше деликатного внимания к делам и заботам «другого», партнера, так как это является одной из форм его признания и уважения.</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Pr="00EB67F3"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 xml:space="preserve">Рис. 214. </w:t>
      </w:r>
      <w:r>
        <w:rPr>
          <w:rFonts w:ascii="Times New Roman" w:hAnsi="Times New Roman"/>
          <w:bCs/>
          <w:sz w:val="24"/>
          <w:szCs w:val="24"/>
        </w:rPr>
        <w:t>У</w:t>
      </w:r>
      <w:r w:rsidRPr="0032117A">
        <w:rPr>
          <w:rFonts w:ascii="Times New Roman" w:hAnsi="Times New Roman"/>
          <w:bCs/>
          <w:sz w:val="24"/>
          <w:szCs w:val="24"/>
        </w:rPr>
        <w:t>словия техники общения, ориентированной на гуманистические нравственные ценности</w:t>
      </w:r>
    </w:p>
    <w:p w:rsidR="00471AF7" w:rsidRPr="00341BB0" w:rsidRDefault="00471AF7" w:rsidP="00471AF7">
      <w:pPr>
        <w:pStyle w:val="Default"/>
        <w:jc w:val="both"/>
        <w:rPr>
          <w:rFonts w:ascii="Times New Roman" w:hAnsi="Times New Roman" w:cs="Times New Roman"/>
          <w:color w:val="auto"/>
        </w:rPr>
      </w:pPr>
    </w:p>
    <w:p w:rsidR="00471AF7" w:rsidRPr="00341BB0" w:rsidRDefault="00471AF7" w:rsidP="00471AF7">
      <w:pPr>
        <w:pStyle w:val="Default"/>
        <w:ind w:firstLine="709"/>
        <w:jc w:val="both"/>
        <w:rPr>
          <w:rFonts w:ascii="Times New Roman" w:hAnsi="Times New Roman" w:cs="Times New Roman"/>
          <w:color w:val="auto"/>
        </w:rPr>
      </w:pPr>
      <w:r w:rsidRPr="00341BB0">
        <w:rPr>
          <w:rFonts w:ascii="Times New Roman" w:hAnsi="Times New Roman" w:cs="Times New Roman"/>
          <w:color w:val="auto"/>
        </w:rPr>
        <w:t>Важно уделять особое внимание не только технике речевого, но и невербального общения. Язык человеческого общения включает в себя не только речевые формы выразительности, но и невербальному общению.</w:t>
      </w:r>
    </w:p>
    <w:p w:rsidR="00471AF7" w:rsidRPr="00341BB0" w:rsidRDefault="00471AF7" w:rsidP="00471AF7">
      <w:pPr>
        <w:pStyle w:val="Default"/>
        <w:ind w:firstLine="709"/>
        <w:jc w:val="both"/>
        <w:rPr>
          <w:rFonts w:ascii="Times New Roman" w:hAnsi="Times New Roman" w:cs="Times New Roman"/>
          <w:color w:val="auto"/>
        </w:rPr>
      </w:pPr>
      <w:r w:rsidRPr="00341BB0">
        <w:rPr>
          <w:rFonts w:ascii="Times New Roman" w:hAnsi="Times New Roman" w:cs="Times New Roman"/>
          <w:color w:val="auto"/>
        </w:rPr>
        <w:t xml:space="preserve">Культура общения, ориентированная на гуманистические ценности, включает в себя способность выбора тактичных, корректных форм обращения, которые возвышали бы достоинство человека в глазах окружающих и в его собственных глазах. </w:t>
      </w:r>
    </w:p>
    <w:p w:rsidR="00471AF7" w:rsidRPr="00341BB0" w:rsidRDefault="00471AF7" w:rsidP="00471AF7">
      <w:pPr>
        <w:pStyle w:val="Default"/>
        <w:ind w:firstLine="709"/>
        <w:jc w:val="both"/>
        <w:rPr>
          <w:rFonts w:ascii="Times New Roman" w:hAnsi="Times New Roman" w:cs="Times New Roman"/>
          <w:color w:val="auto"/>
        </w:rPr>
      </w:pPr>
      <w:r w:rsidRPr="00341BB0">
        <w:rPr>
          <w:rFonts w:ascii="Times New Roman" w:hAnsi="Times New Roman" w:cs="Times New Roman"/>
          <w:color w:val="auto"/>
        </w:rPr>
        <w:t xml:space="preserve">Интимный и доверительный разговор возможен только на добровольных и равноправных началах. Однако и такой разговор следует начинать очень корректно, выбирая вначале нейтральные темы (о погоде, о природе и т.д.). Начинать же разговор сразу на сугубо личные темы без предварительной «разведки» и договоренности, конечно же, наверное, было бы неверно, ибо это может вызвать непредсказуемую реакцию. В таком разговоре особо необходима стадия ориентировки, в ходе которой человек должен выяснить настроение, самочувствие, намерения партнера. Действительно, как свидетельствуют психологические исследования и просто опыт общения, каждый человек любит, когда интересуются его персоной, успехами, заслугами, желаниями и очень не любит, когда спрашивают об ущемляющих его достоинство событиях, делах, поступках. Вот в таких пикантных ситуациях уже требуется подлинное искусство общения, которым человек может овладеть только тогда, когда сможет познать закономерности общения и тактично претворить их в процессе реального общения. В том случае, если сориентироваться в ситуации правильно не представляется возможным по самым различным причинам, то вполне возможны, к примеру, такие вопросы как: «Вы не обидитесь, если я спрошу?», «Может я ошибаюсь, но мне кажется, что вы хотите мне что-то рассказать?». </w:t>
      </w:r>
    </w:p>
    <w:p w:rsidR="00471AF7" w:rsidRDefault="00471AF7" w:rsidP="00471AF7">
      <w:pPr>
        <w:tabs>
          <w:tab w:val="left" w:pos="8288"/>
        </w:tabs>
        <w:spacing w:after="0" w:line="240" w:lineRule="auto"/>
        <w:ind w:firstLine="709"/>
        <w:jc w:val="both"/>
        <w:rPr>
          <w:rFonts w:ascii="Times New Roman" w:hAnsi="Times New Roman"/>
          <w:sz w:val="24"/>
          <w:szCs w:val="24"/>
        </w:rPr>
      </w:pPr>
      <w:r w:rsidRPr="00341BB0">
        <w:rPr>
          <w:rFonts w:ascii="Times New Roman" w:hAnsi="Times New Roman"/>
          <w:sz w:val="24"/>
          <w:szCs w:val="24"/>
        </w:rPr>
        <w:t xml:space="preserve">Доброжелательность выражается, в частности, в том, что и как человек говорит и слушает. Очень часто человек не умеет слушать и делает вид, что внимательно слушает, слабо реагирует на содержательные моменты речи, перебивает, а на самом деле просто вежливо ждет, когда придет очередь высказаться ему. </w:t>
      </w:r>
    </w:p>
    <w:p w:rsidR="00471AF7" w:rsidRDefault="00471AF7" w:rsidP="00471AF7">
      <w:pPr>
        <w:tabs>
          <w:tab w:val="left" w:pos="8288"/>
        </w:tabs>
        <w:spacing w:after="0" w:line="240" w:lineRule="auto"/>
        <w:ind w:firstLine="709"/>
        <w:jc w:val="both"/>
        <w:rPr>
          <w:rFonts w:ascii="Times New Roman" w:hAnsi="Times New Roman"/>
          <w:sz w:val="24"/>
          <w:szCs w:val="24"/>
        </w:rPr>
      </w:pPr>
      <w:r w:rsidRPr="00341BB0">
        <w:rPr>
          <w:rFonts w:ascii="Times New Roman" w:hAnsi="Times New Roman"/>
          <w:sz w:val="24"/>
          <w:szCs w:val="24"/>
        </w:rPr>
        <w:t xml:space="preserve">И. </w:t>
      </w:r>
      <w:proofErr w:type="spellStart"/>
      <w:r w:rsidRPr="00341BB0">
        <w:rPr>
          <w:rFonts w:ascii="Times New Roman" w:hAnsi="Times New Roman"/>
          <w:sz w:val="24"/>
          <w:szCs w:val="24"/>
        </w:rPr>
        <w:t>Атватер</w:t>
      </w:r>
      <w:proofErr w:type="spellEnd"/>
      <w:r>
        <w:rPr>
          <w:rStyle w:val="a8"/>
          <w:rFonts w:ascii="Times New Roman" w:hAnsi="Times New Roman"/>
          <w:sz w:val="24"/>
          <w:szCs w:val="24"/>
        </w:rPr>
        <w:footnoteReference w:id="4"/>
      </w:r>
      <w:r w:rsidRPr="00341BB0">
        <w:rPr>
          <w:rFonts w:ascii="Times New Roman" w:hAnsi="Times New Roman"/>
          <w:sz w:val="24"/>
          <w:szCs w:val="24"/>
        </w:rPr>
        <w:t xml:space="preserve"> пишет о том, как не надо слушать: </w:t>
      </w:r>
    </w:p>
    <w:p w:rsidR="00471AF7" w:rsidRDefault="00471AF7" w:rsidP="00471AF7">
      <w:pPr>
        <w:tabs>
          <w:tab w:val="left" w:pos="8288"/>
        </w:tabs>
        <w:spacing w:after="0" w:line="240" w:lineRule="auto"/>
        <w:rPr>
          <w:rFonts w:ascii="Times New Roman" w:hAnsi="Times New Roman"/>
          <w:sz w:val="24"/>
          <w:szCs w:val="24"/>
        </w:rPr>
      </w:pPr>
    </w:p>
    <w:p w:rsidR="00471AF7" w:rsidRPr="00EB67F3"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-78740</wp:posOffset>
                </wp:positionH>
                <wp:positionV relativeFrom="paragraph">
                  <wp:posOffset>147955</wp:posOffset>
                </wp:positionV>
                <wp:extent cx="6259195" cy="455930"/>
                <wp:effectExtent l="12700" t="8890" r="5080" b="373380"/>
                <wp:wrapNone/>
                <wp:docPr id="11" name="Прямоугольная вынос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455930"/>
                        </a:xfrm>
                        <a:prstGeom prst="wedgeRectCallout">
                          <a:avLst>
                            <a:gd name="adj1" fmla="val -21208"/>
                            <a:gd name="adj2" fmla="val 130083"/>
                          </a:avLst>
                        </a:prstGeom>
                        <a:solidFill>
                          <a:srgbClr val="0D0D0D"/>
                        </a:solidFill>
                        <a:ln w="9525">
                          <a:solidFill>
                            <a:srgbClr val="000000"/>
                          </a:solidFill>
                          <a:miter lim="800000"/>
                          <a:headEnd/>
                          <a:tailEnd/>
                        </a:ln>
                      </wps:spPr>
                      <wps:txbx>
                        <w:txbxContent>
                          <w:p w:rsidR="00471AF7" w:rsidRPr="00D026F1" w:rsidRDefault="00471AF7" w:rsidP="00471AF7">
                            <w:pPr>
                              <w:shd w:val="clear" w:color="auto" w:fill="0D0D0D"/>
                              <w:spacing w:line="240" w:lineRule="auto"/>
                              <w:jc w:val="center"/>
                              <w:rPr>
                                <w:rFonts w:ascii="Times New Roman" w:hAnsi="Times New Roman"/>
                                <w:b/>
                                <w:color w:val="FFFFFF"/>
                                <w:sz w:val="32"/>
                                <w:szCs w:val="32"/>
                              </w:rPr>
                            </w:pPr>
                            <w:r w:rsidRPr="005A4E3C">
                              <w:rPr>
                                <w:rFonts w:ascii="Times New Roman" w:hAnsi="Times New Roman"/>
                                <w:b/>
                                <w:bCs/>
                                <w:sz w:val="32"/>
                                <w:szCs w:val="32"/>
                              </w:rPr>
                              <w:t xml:space="preserve">правила слушания </w:t>
                            </w:r>
                            <w:r w:rsidRPr="005A4E3C">
                              <w:rPr>
                                <w:rFonts w:ascii="Times New Roman" w:hAnsi="Times New Roman"/>
                                <w:b/>
                                <w:sz w:val="32"/>
                                <w:szCs w:val="32"/>
                              </w:rPr>
                              <w:t xml:space="preserve">И. </w:t>
                            </w:r>
                            <w:proofErr w:type="spellStart"/>
                            <w:r w:rsidRPr="005A4E3C">
                              <w:rPr>
                                <w:rFonts w:ascii="Times New Roman" w:hAnsi="Times New Roman"/>
                                <w:b/>
                                <w:sz w:val="32"/>
                                <w:szCs w:val="32"/>
                              </w:rPr>
                              <w:t>Атватера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1" o:spid="_x0000_s1049" type="#_x0000_t61" style="position:absolute;margin-left:-6.2pt;margin-top:11.65pt;width:492.85pt;height:3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XujQIAANAEAAAOAAAAZHJzL2Uyb0RvYy54bWysVM1u1DAQviPxDpbvbX66KbtRs1W1pQip&#10;QEXhAbyxkxgc29jezZYTiCNIfQReoYIbP32G5I2YeNPtFjghdqVoJjP+Zub7PDk4XNUCLZmxXMkM&#10;R7shRkzminJZZvjli5OdMUbWEUmJUJJl+IJZfDi9f++g0SmLVaUEZQYBiLRpozNcOafTILB5xWpi&#10;d5VmEoKFMjVx4JoyoIY0gF6LIA7D/aBRhmqjcmYtvD1eB/HU4xcFy92zorDMIZFh6M35p/HPef8M&#10;pgckLQ3RFc+HNsg/dFETLqHoBuqYOIIWhv8BVfPcKKsKt5urOlBFwXPmZ4BpovC3ac4ropmfBcix&#10;ekOT/X+w+dPlmUGcgnYRRpLUoFH7uXvXXbY/2uvuQ/u1vW6/d5/an+1Vd4naL91HMK+79+239grB&#10;GSCw0TYFnHN9ZnoKrD5V+WuLpJpVRJbsyBjVVIxQaNvnB3cO9I6Fo2jePFEUypOFU57LVWHqHhBY&#10;Qisv2cVGMrZyKIeX+3EyiSYJRjnERkky2fOaBiS9Oa2NdY+YqlFvZLhhtGTP4V7MiBBq4Xwlsjy1&#10;zstHBw4IfQV8FLWA27AkAu3EURyOh+uylRRvJ0V7YTje65Og/oAJ1k0HnhwlOD3hQnjHlPOZMAgK&#10;wGDH/X84bLfThERNhidJnPhm78TsHYiw//0NouYO1kzwOsPjTRJJe1UeSuqXwBEu1ja0LCTMcKPM&#10;WmG3mq/8RYn9hH1wrugFCGfUeq3gMwBGpcxbjBpYqQzbNwtiGEbisQTxJ9Fo1O+gd0bJgxgcsx2Z&#10;b0eIzAEqww6jtTlz671daMPLCipFng6pjuDCFNz1tN92NTiwNl6NYcX7vdz2fdbth2j6CwAA//8D&#10;AFBLAwQUAAYACAAAACEAZGol9eIAAAAJAQAADwAAAGRycy9kb3ducmV2LnhtbEyPy07DMBBF90j8&#10;gzVIbFDrPGihIU5FkViwKKKlgq0bD3EgttPYTVO+numK7u5oju6cyeeDaViPna+dFRCPI2BoS6dq&#10;WwnYvD+P7oH5IK2SjbMo4Ige5sXlRS4z5Q52hf06VIxKrM+kAB1Cm3HuS41G+rFr0dLuy3VGBhq7&#10;iqtOHqjcNDyJoik3srZ0QcsWnzSWP+u9EZDe/C5fN/i9XHzu9Oxjupv0b4sXIa6vhscHYAGH8A/D&#10;SZ/UoSCnrdtb5VkjYBQnt4QKSNIUGAGzu1PYUpjEwIucn39Q/AEAAP//AwBQSwECLQAUAAYACAAA&#10;ACEAtoM4kv4AAADhAQAAEwAAAAAAAAAAAAAAAAAAAAAAW0NvbnRlbnRfVHlwZXNdLnhtbFBLAQIt&#10;ABQABgAIAAAAIQA4/SH/1gAAAJQBAAALAAAAAAAAAAAAAAAAAC8BAABfcmVscy8ucmVsc1BLAQIt&#10;ABQABgAIAAAAIQDjSQXujQIAANAEAAAOAAAAAAAAAAAAAAAAAC4CAABkcnMvZTJvRG9jLnhtbFBL&#10;AQItABQABgAIAAAAIQBkaiX14gAAAAkBAAAPAAAAAAAAAAAAAAAAAOcEAABkcnMvZG93bnJldi54&#10;bWxQSwUGAAAAAAQABADzAAAA9gUAAAAA&#10;" adj="6219,38898" fillcolor="#0d0d0d">
                <v:textbox>
                  <w:txbxContent>
                    <w:p w:rsidR="00471AF7" w:rsidRPr="00D026F1" w:rsidRDefault="00471AF7" w:rsidP="00471AF7">
                      <w:pPr>
                        <w:shd w:val="clear" w:color="auto" w:fill="0D0D0D"/>
                        <w:spacing w:line="240" w:lineRule="auto"/>
                        <w:jc w:val="center"/>
                        <w:rPr>
                          <w:rFonts w:ascii="Times New Roman" w:hAnsi="Times New Roman"/>
                          <w:b/>
                          <w:color w:val="FFFFFF"/>
                          <w:sz w:val="32"/>
                          <w:szCs w:val="32"/>
                        </w:rPr>
                      </w:pPr>
                      <w:r w:rsidRPr="005A4E3C">
                        <w:rPr>
                          <w:rFonts w:ascii="Times New Roman" w:hAnsi="Times New Roman"/>
                          <w:b/>
                          <w:bCs/>
                          <w:sz w:val="32"/>
                          <w:szCs w:val="32"/>
                        </w:rPr>
                        <w:t xml:space="preserve">правила слушания </w:t>
                      </w:r>
                      <w:r w:rsidRPr="005A4E3C">
                        <w:rPr>
                          <w:rFonts w:ascii="Times New Roman" w:hAnsi="Times New Roman"/>
                          <w:b/>
                          <w:sz w:val="32"/>
                          <w:szCs w:val="32"/>
                        </w:rPr>
                        <w:t xml:space="preserve">И. </w:t>
                      </w:r>
                      <w:proofErr w:type="spellStart"/>
                      <w:r w:rsidRPr="005A4E3C">
                        <w:rPr>
                          <w:rFonts w:ascii="Times New Roman" w:hAnsi="Times New Roman"/>
                          <w:b/>
                          <w:sz w:val="32"/>
                          <w:szCs w:val="32"/>
                        </w:rPr>
                        <w:t>Атватера</w:t>
                      </w:r>
                      <w:proofErr w:type="spellEnd"/>
                    </w:p>
                  </w:txbxContent>
                </v:textbox>
              </v:shape>
            </w:pict>
          </mc:Fallback>
        </mc:AlternateContent>
      </w:r>
    </w:p>
    <w:p w:rsidR="00471AF7" w:rsidRPr="00EB67F3" w:rsidRDefault="00471AF7" w:rsidP="00471AF7">
      <w:pPr>
        <w:tabs>
          <w:tab w:val="left" w:pos="8288"/>
        </w:tabs>
        <w:spacing w:after="0" w:line="240" w:lineRule="auto"/>
        <w:rPr>
          <w:rFonts w:ascii="Times New Roman" w:hAnsi="Times New Roman"/>
          <w:sz w:val="24"/>
          <w:szCs w:val="24"/>
        </w:rPr>
      </w:pPr>
    </w:p>
    <w:p w:rsidR="00471AF7" w:rsidRPr="00EB67F3" w:rsidRDefault="00471AF7" w:rsidP="00471AF7">
      <w:pPr>
        <w:tabs>
          <w:tab w:val="left" w:pos="8288"/>
        </w:tabs>
        <w:spacing w:after="0" w:line="240" w:lineRule="auto"/>
        <w:rPr>
          <w:rFonts w:ascii="Times New Roman" w:hAnsi="Times New Roman"/>
          <w:sz w:val="24"/>
          <w:szCs w:val="24"/>
        </w:rPr>
      </w:pPr>
    </w:p>
    <w:p w:rsidR="00471AF7" w:rsidRPr="00EB67F3"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6128" behindDoc="1" locked="0" layoutInCell="1" allowOverlap="1">
                <wp:simplePos x="0" y="0"/>
                <wp:positionH relativeFrom="column">
                  <wp:posOffset>-150495</wp:posOffset>
                </wp:positionH>
                <wp:positionV relativeFrom="paragraph">
                  <wp:posOffset>75565</wp:posOffset>
                </wp:positionV>
                <wp:extent cx="6438900" cy="481965"/>
                <wp:effectExtent l="7620" t="10795" r="11430" b="1206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81965"/>
                        </a:xfrm>
                        <a:prstGeom prst="roundRect">
                          <a:avLst>
                            <a:gd name="adj" fmla="val 44597"/>
                          </a:avLst>
                        </a:prstGeom>
                        <a:solidFill>
                          <a:srgbClr val="974706"/>
                        </a:solidFill>
                        <a:ln w="3175">
                          <a:solidFill>
                            <a:srgbClr val="000000"/>
                          </a:solidFill>
                          <a:round/>
                          <a:headEnd/>
                          <a:tailEnd/>
                        </a:ln>
                      </wps:spPr>
                      <wps:txb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D026F1">
                              <w:rPr>
                                <w:rFonts w:ascii="Times New Roman" w:hAnsi="Times New Roman"/>
                                <w:b/>
                                <w:color w:val="FFFFFF"/>
                                <w:sz w:val="24"/>
                                <w:szCs w:val="24"/>
                              </w:rPr>
                              <w:t>Не принимайте молчание за внимание.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50" style="position:absolute;margin-left:-11.85pt;margin-top:5.95pt;width:507pt;height:37.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9ldQIAAJ0EAAAOAAAAZHJzL2Uyb0RvYy54bWysVMFu1DAQvSPxD5bvNMk2u9uNmq2qliKk&#10;AhWFD/Dazibg2Mb2brY9IXEEiW/gGxAStLT8gvePmDhp2QInRA7WjMfz/OaNJ7t7q1qgJTe2UjLH&#10;yVaMEZdUsUrOc/zyxdGDHYysI5IRoSTP8Rm3eG96/95uozM+UKUSjBsEINJmjc5x6ZzOosjSktfE&#10;binNJQQLZWriwDXziBnSAHotokEcj6JGGaaNotxa2D3sgnga8IuCU/esKCx3SOQYuLmwmrDO2jWa&#10;7pJsboguK9rTIP/AoiaVhEtvoQ6JI2hhqj+g6ooaZVXhtqiqI1UUFeWhBqgmiX+r5rQkmodaQByr&#10;b2Wy/w+WPl2eGFQx6B3II0kNPfKf/MX67fqd/+wv/Rd/5a/W7/035H/A5kf/3V+H0LW/XH+A4Fd/&#10;gSAXhGy0zQDvVJ+YVgqrjxV9bZFUByWRc75vjGpKThjQT9rz0Z2E1rGQimbNE8WABlk4FTRdFaZu&#10;AUEttAqtO7ttHV85RGFzlG7vTGIogUIs3Ukmo2G4gmQ32dpY94irGrVGjo1aSPYc3ke4giyPrQv9&#10;Y70IhL3CqKgFvIYlEShNh5Nxj9gfjkh2gxnKVaJiR5UQwTHz2YEwCFJzPBmn43jUJ9vNY0KiJsfb&#10;yXgYWNyJ2U2IOHx/gwh1hFfcSvtQsmA7UonOBpZC9lq38nZtcqvZKnR9kLagrfYzxc5AfaO6GYGZ&#10;BqNU5hyjBuYjx/bNghiOkXgsoYOTJE3bgQpOOhwPwDGbkdlmhEgKUDl2GHXmgeuGcKFNNS/hpiQo&#10;INU+dL2o3M3z6Fj1/GEGwLozZJt+OPXrrzL9CQAA//8DAFBLAwQUAAYACAAAACEARGBvauAAAAAJ&#10;AQAADwAAAGRycy9kb3ducmV2LnhtbEyPQUvDQBCF74L/YRnBW7vbBtMkZlMkoBQRqlUEb9tkTILZ&#10;2ZDdpvHfO570OLyP977Jt7PtxYSj7xxpWC0VCKTK1R01Gt5e7xcJCB8M1aZ3hBq+0cO2uLzITVa7&#10;M73gdAiN4BLymdHQhjBkUvqqRWv80g1InH260ZrA59jIejRnLre9XCsVS2s64oXWDFi2WH0dTlbD&#10;exl93KhdEz09lEkZT/v42e4etb6+mu9uQQScwx8Mv/qsDgU7Hd2Jai96DYt1tGGUg1UKgoE0VRGI&#10;o4Zkk4Ascvn/g+IHAAD//wMAUEsBAi0AFAAGAAgAAAAhALaDOJL+AAAA4QEAABMAAAAAAAAAAAAA&#10;AAAAAAAAAFtDb250ZW50X1R5cGVzXS54bWxQSwECLQAUAAYACAAAACEAOP0h/9YAAACUAQAACwAA&#10;AAAAAAAAAAAAAAAvAQAAX3JlbHMvLnJlbHNQSwECLQAUAAYACAAAACEArNi/ZXUCAACdBAAADgAA&#10;AAAAAAAAAAAAAAAuAgAAZHJzL2Uyb0RvYy54bWxQSwECLQAUAAYACAAAACEARGBvauAAAAAJAQAA&#10;DwAAAAAAAAAAAAAAAADPBAAAZHJzL2Rvd25yZXYueG1sUEsFBgAAAAAEAAQA8wAAANwFAAAAAA==&#10;" fillcolor="#974706" strokeweight=".25pt">
                <v:textbo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D026F1">
                        <w:rPr>
                          <w:rFonts w:ascii="Times New Roman" w:hAnsi="Times New Roman"/>
                          <w:b/>
                          <w:color w:val="FFFFFF"/>
                          <w:sz w:val="24"/>
                          <w:szCs w:val="24"/>
                        </w:rPr>
                        <w:t>Не принимайте молчание за внимание.</w:t>
                      </w:r>
                    </w:p>
                  </w:txbxContent>
                </v:textbox>
              </v:roundrect>
            </w:pict>
          </mc:Fallback>
        </mc:AlternateContent>
      </w:r>
      <w:bookmarkStart w:id="0" w:name="_GoBack"/>
      <w:bookmarkEnd w:id="0"/>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7152" behindDoc="1" locked="0" layoutInCell="1" allowOverlap="1">
                <wp:simplePos x="0" y="0"/>
                <wp:positionH relativeFrom="column">
                  <wp:posOffset>-161290</wp:posOffset>
                </wp:positionH>
                <wp:positionV relativeFrom="paragraph">
                  <wp:posOffset>120015</wp:posOffset>
                </wp:positionV>
                <wp:extent cx="6438900" cy="473075"/>
                <wp:effectExtent l="6350" t="9525" r="12700" b="12700"/>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73075"/>
                        </a:xfrm>
                        <a:prstGeom prst="roundRect">
                          <a:avLst>
                            <a:gd name="adj" fmla="val 50000"/>
                          </a:avLst>
                        </a:prstGeom>
                        <a:solidFill>
                          <a:srgbClr val="17365D"/>
                        </a:solidFill>
                        <a:ln w="3175">
                          <a:solidFill>
                            <a:srgbClr val="000000"/>
                          </a:solidFill>
                          <a:round/>
                          <a:headEnd/>
                          <a:tailEnd/>
                        </a:ln>
                      </wps:spPr>
                      <wps:txbx>
                        <w:txbxContent>
                          <w:p w:rsidR="00471AF7" w:rsidRPr="005A4E3C" w:rsidRDefault="00471AF7" w:rsidP="00471AF7">
                            <w:pPr>
                              <w:spacing w:after="0" w:line="240" w:lineRule="auto"/>
                              <w:rPr>
                                <w:rFonts w:ascii="Times New Roman" w:hAnsi="Times New Roman"/>
                                <w:b/>
                                <w:bCs/>
                                <w:color w:val="FFFF00"/>
                                <w:sz w:val="24"/>
                                <w:szCs w:val="24"/>
                              </w:rPr>
                            </w:pPr>
                            <w:r w:rsidRPr="005A4E3C">
                              <w:rPr>
                                <w:rFonts w:ascii="Times New Roman" w:hAnsi="Times New Roman"/>
                                <w:b/>
                                <w:sz w:val="24"/>
                                <w:szCs w:val="24"/>
                              </w:rPr>
                              <w:t>Не притворяйтесь, что слушаете.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 o:spid="_x0000_s1051" style="position:absolute;margin-left:-12.7pt;margin-top:9.45pt;width:507pt;height:3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07cQIAAJsEAAAOAAAAZHJzL2Uyb0RvYy54bWysVM1u1DAQviPxDpbvNNm/bjdqtqpaipD4&#10;qSg8gNd2NgbHNrZ3s+WExBEknoFnQEjQ0vIK3jdi4qTLFiQOiBysGY/nm5lvZrJ/sKokWnLrhFY5&#10;7u2kGHFFNRNqnuMXz0/u7WHkPFGMSK14js+5wwfTu3f2a5Pxvi61ZNwiAFEuq02OS+9NliSOlrwi&#10;bkcbrsBYaFsRD6qdJ8ySGtArmfTTdDeptWXGasqdg9vj1oinEb8oOPVPi8Jxj2SOITcfTxvPWXMm&#10;032SzS0xpaBdGuQfsqiIUBB0A3VMPEELK/6AqgS12unC71BdJbooBOWxBqiml/5WzVlJDI+1ADnO&#10;bGhy/w+WPlmeWiRYjicYKVJBi8KncLF+u34XPofL8CVchav1+/ANhR9w+TF8D9fRdB0u1x/A+DVc&#10;oElDY21cBmhn5tQ2RDjzSNNXDil9VBI154fW6rrkhEHyveZ9csuhURy4oln9WDPIgiy8joyuCls1&#10;gMAVWsXGnW8ax1ceUbjcHQ72Jin0l4JtOB6k41EMQbIbb2Odf8B1hRohx1YvFHsG0xFDkOUj52P3&#10;WMcBYS8xKioJs7AkEo1S+DrE7nFCshvMWK6Wgp0IKaNi57MjaRG4QrHjwe7ouHN228+kQnWOBz1I&#10;9u8QTfRN/FsQsY44ww219xWLsidCtjJkKVXHdUNv2ya/mq1iz/uRpob7mWbnwL7V7YbARoNQavsG&#10;oxq2I8fu9YJYjpF8qKCDk95w2KxTVIajcR8Uu22ZbVuIogCVY49RKx75dgUXxop5CZF6kQGlD6Hr&#10;hfA349Fm1eUPGwDSrRXb1uOrX/+U6U8AAAD//wMAUEsDBBQABgAIAAAAIQBDNzoO4QAAAAkBAAAP&#10;AAAAZHJzL2Rvd25yZXYueG1sTI/dSsNAEEbvBd9hGcEbaTetNSQxm6JCQaxCf3yAbXZMQrOzMbtp&#10;o0/veKV3M3yHb87ky9G24oS9bxwpmE0jEEilMw1VCt73q0kCwgdNRreOUMEXelgWlxe5zow70xZP&#10;u1AJLiGfaQV1CF0mpS9rtNpPXYfE2YfrrQ689pU0vT5zuW3lPIpiaXVDfKHWHT7VWB53g1WwX31/&#10;prPGPr6+bJ6r5hjfvK0HVOr6any4BxFwDH8w/OqzOhTsdHADGS9aBZP53YJRDpIUBANpksQgDjzc&#10;LkAWufz/QfEDAAD//wMAUEsBAi0AFAAGAAgAAAAhALaDOJL+AAAA4QEAABMAAAAAAAAAAAAAAAAA&#10;AAAAAFtDb250ZW50X1R5cGVzXS54bWxQSwECLQAUAAYACAAAACEAOP0h/9YAAACUAQAACwAAAAAA&#10;AAAAAAAAAAAvAQAAX3JlbHMvLnJlbHNQSwECLQAUAAYACAAAACEATZGNO3ECAACbBAAADgAAAAAA&#10;AAAAAAAAAAAuAgAAZHJzL2Uyb0RvYy54bWxQSwECLQAUAAYACAAAACEAQzc6DuEAAAAJAQAADwAA&#10;AAAAAAAAAAAAAADLBAAAZHJzL2Rvd25yZXYueG1sUEsFBgAAAAAEAAQA8wAAANkFAAAAAA==&#10;" fillcolor="#17365d" strokeweight=".25pt">
                <v:textbox>
                  <w:txbxContent>
                    <w:p w:rsidR="00471AF7" w:rsidRPr="005A4E3C" w:rsidRDefault="00471AF7" w:rsidP="00471AF7">
                      <w:pPr>
                        <w:spacing w:after="0" w:line="240" w:lineRule="auto"/>
                        <w:rPr>
                          <w:rFonts w:ascii="Times New Roman" w:hAnsi="Times New Roman"/>
                          <w:b/>
                          <w:bCs/>
                          <w:color w:val="FFFF00"/>
                          <w:sz w:val="24"/>
                          <w:szCs w:val="24"/>
                        </w:rPr>
                      </w:pPr>
                      <w:r w:rsidRPr="005A4E3C">
                        <w:rPr>
                          <w:rFonts w:ascii="Times New Roman" w:hAnsi="Times New Roman"/>
                          <w:b/>
                          <w:sz w:val="24"/>
                          <w:szCs w:val="24"/>
                        </w:rPr>
                        <w:t>Не притворяйтесь, что слушаете.</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8176" behindDoc="1" locked="0" layoutInCell="1" allowOverlap="1">
                <wp:simplePos x="0" y="0"/>
                <wp:positionH relativeFrom="column">
                  <wp:posOffset>-150495</wp:posOffset>
                </wp:positionH>
                <wp:positionV relativeFrom="paragraph">
                  <wp:posOffset>159385</wp:posOffset>
                </wp:positionV>
                <wp:extent cx="6438900" cy="463550"/>
                <wp:effectExtent l="7620" t="12700" r="11430" b="952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63550"/>
                        </a:xfrm>
                        <a:prstGeom prst="roundRect">
                          <a:avLst>
                            <a:gd name="adj" fmla="val 50000"/>
                          </a:avLst>
                        </a:prstGeom>
                        <a:solidFill>
                          <a:srgbClr val="205867"/>
                        </a:solidFill>
                        <a:ln w="3175">
                          <a:solidFill>
                            <a:srgbClr val="000000"/>
                          </a:solidFill>
                          <a:round/>
                          <a:headEnd/>
                          <a:tailEnd/>
                        </a:ln>
                      </wps:spPr>
                      <wps:txb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D026F1">
                              <w:rPr>
                                <w:rFonts w:ascii="Times New Roman" w:hAnsi="Times New Roman"/>
                                <w:b/>
                                <w:color w:val="FFFFFF"/>
                                <w:sz w:val="24"/>
                                <w:szCs w:val="24"/>
                              </w:rPr>
                              <w:t>Не перебивайте без надобности.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52" style="position:absolute;margin-left:-11.85pt;margin-top:12.55pt;width:507pt;height:3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RhpdAIAAJsEAAAOAAAAZHJzL2Uyb0RvYy54bWysVMFuEzEQvSPxD5bvdDdpkqarbKqqpQip&#10;QEXhAxzbmzV4bWM72ZQTEkeQ+Aa+ASFBS8svOH/ErDcJCdwQe7BmPJ7nmfc8OzpaVBLNuXVCqxx3&#10;9lKMuKKaCTXN8csXZw+GGDlPFCNSK57jK+7w0fj+vVFtMt7VpZaMWwQgymW1yXHpvcmSxNGSV8Tt&#10;acMVBAttK+LBtdOEWVIDeiWTbpoOklpbZqym3DnYPW2DeBzxi4JT/6woHPdI5hhq83G1cZ00azIe&#10;kWxqiSkFXZVB/qGKiggFl26gToknaGbFX1CVoFY7Xfg9qqtEF4WgPPYA3XTSP7q5LInhsRcgx5kN&#10;Te7/wdKn8wuLBMsxCKVIBRKFz+F6+W75PnwJN+FruA23yw/hOwo/YfNT+BHuYugu3Cw/QvBbuEbD&#10;hsbauAzQLs2FbYhw5lzT1w4pfVISNeXH1uq65IRB8Z3mfLKT0DgOUtGkfqIZVEFmXkdGF4WtGkDg&#10;Ci2icFcb4fjCIwqbg97+8DAFfSnEeoP9fj8qm5BsnW2s84+4rlBj5NjqmWLP4XXEK8j83PmoHltx&#10;QNgrjIpKwluYE4n6KXyxaJKtDgP2GjO2q6VgZ0LK6Njp5ERaBKk57qb94eBgley2j0mF6hzvdw76&#10;sYqdmNuGaG7f3L9zLPYR33BD7UPFou2JkK0NVUq14rqht5XJLyaLqHl3sFZuotkVsG91OyEw0WCU&#10;2r7FqIbpyLF7MyOWYyQfK1DwsNPrNeMUnV7/oAuO3Y5MtiNEUYDKsceoNU98O4IzY8W0hJs6kQGl&#10;j0H1Qvj182irWtUPEwDWzoht+/HU73/K+BcAAAD//wMAUEsDBBQABgAIAAAAIQCfj+ZT3wAAAAkB&#10;AAAPAAAAZHJzL2Rvd25yZXYueG1sTI/BToNAEIbvJr7DZky8tQs02hZZmsZEDl4M1Yu3gV0By84S&#10;dqH49o4ne5vJfPnn+7PDYnsxm9F3jhTE6wiEodrpjhoFH+8vqx0IH5A09o6Mgh/j4ZDf3mSYaneh&#10;0syn0AgOIZ+igjaEIZXS162x6NduMMS3LzdaDLyOjdQjXjjc9jKJokdpsSP+0OJgnltTn0+TVUBz&#10;8VqU07aYm1C9feNxsefPUqn7u+X4BCKYJfzD8KfP6pCzU+Um0l70ClbJZsuoguQhBsHAfh9tQFQ8&#10;7GKQeSavG+S/AAAA//8DAFBLAQItABQABgAIAAAAIQC2gziS/gAAAOEBAAATAAAAAAAAAAAAAAAA&#10;AAAAAABbQ29udGVudF9UeXBlc10ueG1sUEsBAi0AFAAGAAgAAAAhADj9If/WAAAAlAEAAAsAAAAA&#10;AAAAAAAAAAAALwEAAF9yZWxzLy5yZWxzUEsBAi0AFAAGAAgAAAAhAHThGGl0AgAAmwQAAA4AAAAA&#10;AAAAAAAAAAAALgIAAGRycy9lMm9Eb2MueG1sUEsBAi0AFAAGAAgAAAAhAJ+P5lPfAAAACQEAAA8A&#10;AAAAAAAAAAAAAAAAzgQAAGRycy9kb3ducmV2LnhtbFBLBQYAAAAABAAEAPMAAADaBQAAAAA=&#10;" fillcolor="#205867" strokeweight=".25pt">
                <v:textbo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D026F1">
                        <w:rPr>
                          <w:rFonts w:ascii="Times New Roman" w:hAnsi="Times New Roman"/>
                          <w:b/>
                          <w:color w:val="FFFFFF"/>
                          <w:sz w:val="24"/>
                          <w:szCs w:val="24"/>
                        </w:rPr>
                        <w:t>Не перебивайте без надобности.</w:t>
                      </w:r>
                    </w:p>
                  </w:txbxContent>
                </v:textbox>
              </v:roundrect>
            </w:pict>
          </mc:Fallback>
        </mc:AlternateContent>
      </w:r>
    </w:p>
    <w:p w:rsidR="00471AF7" w:rsidRPr="00A23D5D"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9200" behindDoc="1" locked="0" layoutInCell="1" allowOverlap="1">
                <wp:simplePos x="0" y="0"/>
                <wp:positionH relativeFrom="column">
                  <wp:posOffset>-167640</wp:posOffset>
                </wp:positionH>
                <wp:positionV relativeFrom="paragraph">
                  <wp:posOffset>10795</wp:posOffset>
                </wp:positionV>
                <wp:extent cx="6438900" cy="465455"/>
                <wp:effectExtent l="9525" t="12700" r="9525" b="7620"/>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65455"/>
                        </a:xfrm>
                        <a:prstGeom prst="roundRect">
                          <a:avLst>
                            <a:gd name="adj" fmla="val 50000"/>
                          </a:avLst>
                        </a:prstGeom>
                        <a:solidFill>
                          <a:srgbClr val="00682F"/>
                        </a:solidFill>
                        <a:ln w="3175">
                          <a:solidFill>
                            <a:srgbClr val="000000"/>
                          </a:solidFill>
                          <a:round/>
                          <a:headEnd/>
                          <a:tailEnd/>
                        </a:ln>
                      </wps:spPr>
                      <wps:txb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D026F1">
                              <w:rPr>
                                <w:rFonts w:ascii="Times New Roman" w:hAnsi="Times New Roman"/>
                                <w:b/>
                                <w:color w:val="FFFFFF"/>
                                <w:sz w:val="24"/>
                                <w:szCs w:val="24"/>
                              </w:rPr>
                              <w:t>Не делайте поспешных выводов.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53" style="position:absolute;margin-left:-13.2pt;margin-top:.85pt;width:507pt;height:36.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M3cAIAAJsEAAAOAAAAZHJzL2Uyb0RvYy54bWysVM1u1DAQviPxDpbvNNnt/rRRs1XVUoRU&#10;oKLwAF7b2Rgc29jezZYTEkeQeAaeASFBS8sreN+IiZMuu3BD5GDNeGa+mfnGk4PDZSXRglsntMpx&#10;byfFiCuqmVCzHL98cfpgDyPniWJEasVzfMkdPpzcv3dQm4z3dakl4xYBiHJZbXJcem+yJHG05BVx&#10;O9pwBcZC24p4UO0sYZbUgF7JpJ+mo6TWlhmrKXcObk9aI55E/KLg1D8rCsc9kjmG2nw8bTynzZlM&#10;Dkg2s8SUgnZlkH+ooiJCQdI11AnxBM2t+AuqEtRqpwu/Q3WV6KIQlMceoJte+kc3FyUxPPYC5Diz&#10;psn9P1j6dHFukWA5HmOkSAUjCp/D1erd6n34Eq7D13ATblYfwncUfsLlp/Aj3EbTbbhefQTjt3CF&#10;xg2NtXEZoF2Yc9sQ4cyZpq8dUvq4JGrGj6zVdckJg+J7jX+yFdAoDkLRtH6iGVRB5l5HRpeFrRpA&#10;4Aot4+Au14PjS48oXI4Gu3v7KcyXgm0wGg6Gw5iCZHfRxjr/iOsKNUKOrZ4r9hxeR0xBFmfOx+mx&#10;jgPCXmFUVBLewoJINEzh6xA754Rkd5ixXS0FOxVSRsXOpsfSIgiFUtPRXv+0C3abblKhOse7vfEw&#10;VrFlc9sQG/m33GIf8Q031D5ULMqeCNnKUKVUHdcNve2Y/HK6jDPvryc31ewS2Le63RDYaBBKbd9i&#10;VMN25Ni9mRPLMZKPFUxwvzcYNOsUlcFw3AfFblqmmxaiKEDl2GPUise+XcG5sWJWQqZeZEDpI5h6&#10;Ifzd82ir6uqHDQBpa8U29ej1+58y+QUAAP//AwBQSwMEFAAGAAgAAAAhADVnWK3dAAAACAEAAA8A&#10;AABkcnMvZG93bnJldi54bWxMj8FOwzAMhu9IvENkJG5bysTaUppOCG0XLsCYds4a0xQap2rSrvD0&#10;mBMcre/378/lZnadmHAIrScFN8sEBFLtTUuNgsPbbpGDCFGT0Z0nVPCFATbV5UWpC+PP9IrTPjaC&#10;SygUWoGNsS+kDLVFp8PS90jM3v3gdORxaKQZ9JnLXSdXSZJKp1viC1b3+Gix/tyPjjXsOuTb7qiP&#10;z0+T3b4cxt33x6jU9dX8cA8i4hz/wvCrzztQsdPJj2SC6BQsVuktRxlkIJjf5VkK4qQgWycgq1L+&#10;f6D6AQAA//8DAFBLAQItABQABgAIAAAAIQC2gziS/gAAAOEBAAATAAAAAAAAAAAAAAAAAAAAAABb&#10;Q29udGVudF9UeXBlc10ueG1sUEsBAi0AFAAGAAgAAAAhADj9If/WAAAAlAEAAAsAAAAAAAAAAAAA&#10;AAAALwEAAF9yZWxzLy5yZWxzUEsBAi0AFAAGAAgAAAAhAHujkzdwAgAAmwQAAA4AAAAAAAAAAAAA&#10;AAAALgIAAGRycy9lMm9Eb2MueG1sUEsBAi0AFAAGAAgAAAAhADVnWK3dAAAACAEAAA8AAAAAAAAA&#10;AAAAAAAAygQAAGRycy9kb3ducmV2LnhtbFBLBQYAAAAABAAEAPMAAADUBQAAAAA=&#10;" fillcolor="#00682f" strokeweight=".25pt">
                <v:textbo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D026F1">
                        <w:rPr>
                          <w:rFonts w:ascii="Times New Roman" w:hAnsi="Times New Roman"/>
                          <w:b/>
                          <w:color w:val="FFFFFF"/>
                          <w:sz w:val="24"/>
                          <w:szCs w:val="24"/>
                        </w:rPr>
                        <w:t>Не делайте поспешных выводов.</w:t>
                      </w:r>
                    </w:p>
                  </w:txbxContent>
                </v:textbox>
              </v:roundrect>
            </w:pict>
          </mc:Fallback>
        </mc:AlternateContent>
      </w:r>
    </w:p>
    <w:p w:rsidR="00471AF7" w:rsidRPr="00EB67F3"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3296" behindDoc="1" locked="0" layoutInCell="1" allowOverlap="1">
                <wp:simplePos x="0" y="0"/>
                <wp:positionH relativeFrom="column">
                  <wp:posOffset>-167640</wp:posOffset>
                </wp:positionH>
                <wp:positionV relativeFrom="paragraph">
                  <wp:posOffset>38100</wp:posOffset>
                </wp:positionV>
                <wp:extent cx="6438900" cy="523240"/>
                <wp:effectExtent l="9525" t="12700" r="9525" b="698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23240"/>
                        </a:xfrm>
                        <a:prstGeom prst="roundRect">
                          <a:avLst>
                            <a:gd name="adj" fmla="val 50000"/>
                          </a:avLst>
                        </a:prstGeom>
                        <a:solidFill>
                          <a:srgbClr val="7A0000"/>
                        </a:solidFill>
                        <a:ln w="3175">
                          <a:solidFill>
                            <a:srgbClr val="000000"/>
                          </a:solidFill>
                          <a:round/>
                          <a:headEnd/>
                          <a:tailEnd/>
                        </a:ln>
                      </wps:spPr>
                      <wps:txb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8D399A">
                              <w:rPr>
                                <w:rFonts w:ascii="Times New Roman" w:hAnsi="Times New Roman"/>
                                <w:b/>
                                <w:sz w:val="24"/>
                                <w:szCs w:val="24"/>
                              </w:rPr>
                              <w:t>Не дайте «поймать» сами себя в споре.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54" style="position:absolute;margin-left:-13.2pt;margin-top:3pt;width:507pt;height:41.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4mcAIAAJsEAAAOAAAAZHJzL2Uyb0RvYy54bWysVM1uEzEQviPxDpbvdJM0f11lU1UtRUgF&#10;KgoP4NjerMFrG9vJJpyQOILEM/AMCAlaWl7BeSNmvUlI4IbYgzXj8Xye+T7Pjo4XpURzbp3QKsPt&#10;gxZGXFHNhJpm+OWL8wdDjJwnihGpFc/wkjt8PL5/b1SZlHd0oSXjFgGIcmllMlx4b9IkcbTgJXEH&#10;2nAFwVzbknhw7TRhllSAXsqk02r1k0pbZqym3DnYPWuCeBzx85xT/yzPHfdIZhhq83G1cZ3UazIe&#10;kXRqiSkEXZdB/qGKkggFl26hzognaGbFX1CloFY7nfsDqstE57mgPPYA3bRbf3RzVRDDYy9AjjNb&#10;mtz/g6VP55cWCZbhPkaKlCBR+ByuV+9W78OXcBO+httwu/oQvqPwEzY/hR/hLobuws3qIwS/hWvU&#10;r2msjEsB7cpc2poIZy40fe2Q0qcFUVN+Yq2uCk4YFN+uzyd7CbXjIBVNqieaQRVk5nVkdJHbsgYE&#10;rtAiCrfcCscXHlHY7HcPh0ct0JdCrNc57HSjsglJN9nGOv+I6xLVRoatnin2HF5HvILML5yP6rE1&#10;B4S9wigvJbyFOZGo14IvFk3S9WHA3mDGdrUU7FxIGR07nZxKiyA1w4OTnWS3e0wqVGX4sD3oxSr2&#10;Ym4XogbY3r93LPYR33BN7UPFou2JkI0NVUq15rqmt5HJLyaLqHlnuFFuotkS2Le6mRCYaDAKbd9i&#10;VMF0ZNi9mRHLMZKPFSh41O4CxchHp9sbdMCxu5HJboQoClAZ9hg15qlvRnBmrJgWcFM7MqD0Caie&#10;C795Hk1V6/phAsDaG7FdP576/U8Z/wIAAP//AwBQSwMEFAAGAAgAAAAhAJvo1l/fAAAACAEAAA8A&#10;AABkcnMvZG93bnJldi54bWxMj0FLw0AUhO+C/2F5grd201DWNOalSERREIpVPG+zzySYfRuymzb6&#10;611P9TjMMPNNsZ1tL440+s4xwmqZgCCunem4QXh/e1hkIHzQbHTvmBC+ycO2vLwodG7ciV/puA+N&#10;iCXsc43QhjDkUvq6Jav90g3E0ft0o9UhyrGRZtSnWG57mSaJklZ3HBdaPVDVUv21nyzCU/VcJ+Nq&#10;89NMu/mlUvYjvd89Il5fzXe3IALN4RyGP/yIDmVkOriJjRc9wiJV6xhFUPFS9DfZjQJxQMiyNciy&#10;kP8PlL8AAAD//wMAUEsBAi0AFAAGAAgAAAAhALaDOJL+AAAA4QEAABMAAAAAAAAAAAAAAAAAAAAA&#10;AFtDb250ZW50X1R5cGVzXS54bWxQSwECLQAUAAYACAAAACEAOP0h/9YAAACUAQAACwAAAAAAAAAA&#10;AAAAAAAvAQAAX3JlbHMvLnJlbHNQSwECLQAUAAYACAAAACEAARUOJnACAACbBAAADgAAAAAAAAAA&#10;AAAAAAAuAgAAZHJzL2Uyb0RvYy54bWxQSwECLQAUAAYACAAAACEAm+jWX98AAAAIAQAADwAAAAAA&#10;AAAAAAAAAADKBAAAZHJzL2Rvd25yZXYueG1sUEsFBgAAAAAEAAQA8wAAANYFAAAAAA==&#10;" fillcolor="#7a0000" strokeweight=".25pt">
                <v:textbo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8D399A">
                        <w:rPr>
                          <w:rFonts w:ascii="Times New Roman" w:hAnsi="Times New Roman"/>
                          <w:b/>
                          <w:sz w:val="24"/>
                          <w:szCs w:val="24"/>
                        </w:rPr>
                        <w:t>Не дайте «поймать» сами себя в споре.</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1248" behindDoc="1" locked="0" layoutInCell="1" allowOverlap="1">
                <wp:simplePos x="0" y="0"/>
                <wp:positionH relativeFrom="column">
                  <wp:posOffset>-150495</wp:posOffset>
                </wp:positionH>
                <wp:positionV relativeFrom="paragraph">
                  <wp:posOffset>122555</wp:posOffset>
                </wp:positionV>
                <wp:extent cx="6438900" cy="522605"/>
                <wp:effectExtent l="7620" t="13335" r="11430" b="698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22605"/>
                        </a:xfrm>
                        <a:prstGeom prst="roundRect">
                          <a:avLst>
                            <a:gd name="adj" fmla="val 50000"/>
                          </a:avLst>
                        </a:prstGeom>
                        <a:solidFill>
                          <a:srgbClr val="3C1C02"/>
                        </a:solidFill>
                        <a:ln w="3175">
                          <a:solidFill>
                            <a:srgbClr val="000000"/>
                          </a:solidFill>
                          <a:round/>
                          <a:headEnd/>
                          <a:tailEnd/>
                        </a:ln>
                      </wps:spPr>
                      <wps:txbx>
                        <w:txbxContent>
                          <w:p w:rsidR="00471AF7" w:rsidRPr="008D399A" w:rsidRDefault="00471AF7" w:rsidP="00471AF7">
                            <w:pPr>
                              <w:rPr>
                                <w:rStyle w:val="a5"/>
                                <w:rFonts w:ascii="Times New Roman" w:hAnsi="Times New Roman"/>
                                <w:b w:val="0"/>
                                <w:bCs w:val="0"/>
                                <w:i/>
                                <w:sz w:val="24"/>
                                <w:szCs w:val="24"/>
                              </w:rPr>
                            </w:pPr>
                            <w:r w:rsidRPr="008D399A">
                              <w:rPr>
                                <w:rFonts w:ascii="Times New Roman" w:hAnsi="Times New Roman"/>
                                <w:b/>
                                <w:sz w:val="24"/>
                                <w:szCs w:val="24"/>
                              </w:rPr>
                              <w:t>Не задавайте слишком много вопросов.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55" style="position:absolute;margin-left:-11.85pt;margin-top:9.65pt;width:507pt;height:41.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UGcwIAAJsEAAAOAAAAZHJzL2Uyb0RvYy54bWysVM1uEzEQviPxDpbvdH+apO0qm6pKKUIq&#10;UFF4AMf2Zg1e29hONuWExBEknoFnQEjQ0vIKmzdi1puEBG6IPVgzHs/nb77x7PB4UUk059YJrXKc&#10;7MUYcUU1E2qa45cvzh4cYuQ8UYxIrXiOr7jDx6P794a1yXiqSy0ZtwhAlMtqk+PSe5NFkaMlr4jb&#10;04YrCBbaVsSDa6cRs6QG9EpGaRwPolpbZqym3DnYPe2CeBTwi4JT/6woHPdI5hi4+bDasE7aNRoN&#10;STa1xJSCrmiQf2BREaHg0g3UKfEEzaz4C6oS1GqnC79HdRXpohCUhxqgmiT+o5rLkhgeagFxnNnI&#10;5P4fLH06v7BIsBz3MVKkghY1n5vr5bvl++ZLc9N8bW6b2+WH5jtqfsLmp+ZHcxdCd83N8iMEvzXX&#10;qN/KWBuXAdqlubCtEM6ca/raIaXHJVFTfmKtrktOGJBP2vPRTkLrOEhFk/qJZsCCzLwOii4KW7WA&#10;oBVahMZdbRrHFx5R2Bz09g+PYugvhVg/TQdxoBSRbJ1trPOPuK5Qa+TY6pliz+F1hCvI/Nz50D22&#10;0oCwVxgVlYS3MCcS9WP4AmmSrQ4D9hozlKulYGdCyuDY6WQsLYLUHO+Pk3GcrpLd9jGpUA3x5KAf&#10;WOzE3DZEe/vm/p1joY7whltpHyoWbE+E7GxgKdVK61berk1+MVmEnqdH685NNLsC9a3uJgQmGoxS&#10;27cY1TAdOXZvZsRyjORjBR08Snq9dpyC0+sfpODY7chkO0IUBagce4w6c+y7EZwZK6Yl3JQEBZQ+&#10;ga4Xwq+fR8dqxR8mAKydEdv2w6nf/5TRLwAAAP//AwBQSwMEFAAGAAgAAAAhADS3dnvfAAAACgEA&#10;AA8AAABkcnMvZG93bnJldi54bWxMj8FOwzAQRO9I/IO1SFxQa7eVCglxKlQJVeKCSPIBbrwkgXgd&#10;xW4S+HqWE9x2d0azb7LD4nox4Rg6Txo2awUCqfa2o0ZDVT6vHkCEaMia3hNq+MIAh/z6KjOp9TO9&#10;4VTERnAIhdRoaGMcUilD3aIzYe0HJNbe/ehM5HVspB3NzOGul1ul9tKZjvhDawY8tlh/Fhenob6r&#10;vis596RejqePqZhOZflKWt/eLE+PICIu8c8Mv/iMDjkznf2FbBC9htV2d89WFpIdCDYkieLhzAe1&#10;2YPMM/m/Qv4DAAD//wMAUEsBAi0AFAAGAAgAAAAhALaDOJL+AAAA4QEAABMAAAAAAAAAAAAAAAAA&#10;AAAAAFtDb250ZW50X1R5cGVzXS54bWxQSwECLQAUAAYACAAAACEAOP0h/9YAAACUAQAACwAAAAAA&#10;AAAAAAAAAAAvAQAAX3JlbHMvLnJlbHNQSwECLQAUAAYACAAAACEAIlplBnMCAACbBAAADgAAAAAA&#10;AAAAAAAAAAAuAgAAZHJzL2Uyb0RvYy54bWxQSwECLQAUAAYACAAAACEANLd2e98AAAAKAQAADwAA&#10;AAAAAAAAAAAAAADNBAAAZHJzL2Rvd25yZXYueG1sUEsFBgAAAAAEAAQA8wAAANkFAAAAAA==&#10;" fillcolor="#3c1c02" strokeweight=".25pt">
                <v:textbox>
                  <w:txbxContent>
                    <w:p w:rsidR="00471AF7" w:rsidRPr="008D399A" w:rsidRDefault="00471AF7" w:rsidP="00471AF7">
                      <w:pPr>
                        <w:rPr>
                          <w:rStyle w:val="a5"/>
                          <w:rFonts w:ascii="Times New Roman" w:hAnsi="Times New Roman"/>
                          <w:b w:val="0"/>
                          <w:bCs w:val="0"/>
                          <w:i/>
                          <w:sz w:val="24"/>
                          <w:szCs w:val="24"/>
                        </w:rPr>
                      </w:pPr>
                      <w:r w:rsidRPr="008D399A">
                        <w:rPr>
                          <w:rFonts w:ascii="Times New Roman" w:hAnsi="Times New Roman"/>
                          <w:b/>
                          <w:sz w:val="24"/>
                          <w:szCs w:val="24"/>
                        </w:rPr>
                        <w:t>Не задавайте слишком много вопросов.</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2272" behindDoc="1" locked="0" layoutInCell="1" allowOverlap="1">
                <wp:simplePos x="0" y="0"/>
                <wp:positionH relativeFrom="column">
                  <wp:posOffset>-167640</wp:posOffset>
                </wp:positionH>
                <wp:positionV relativeFrom="paragraph">
                  <wp:posOffset>33655</wp:posOffset>
                </wp:positionV>
                <wp:extent cx="6438900" cy="532130"/>
                <wp:effectExtent l="9525" t="6350" r="9525" b="1397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2130"/>
                        </a:xfrm>
                        <a:prstGeom prst="roundRect">
                          <a:avLst>
                            <a:gd name="adj" fmla="val 50000"/>
                          </a:avLst>
                        </a:prstGeom>
                        <a:solidFill>
                          <a:srgbClr val="3F3151"/>
                        </a:solidFill>
                        <a:ln w="3175">
                          <a:solidFill>
                            <a:srgbClr val="000000"/>
                          </a:solidFill>
                          <a:round/>
                          <a:headEnd/>
                          <a:tailEnd/>
                        </a:ln>
                      </wps:spPr>
                      <wps:txbx>
                        <w:txbxContent>
                          <w:p w:rsidR="00471AF7" w:rsidRPr="008D399A" w:rsidRDefault="00471AF7" w:rsidP="00471AF7">
                            <w:pPr>
                              <w:rPr>
                                <w:rStyle w:val="a5"/>
                                <w:rFonts w:ascii="Times New Roman" w:hAnsi="Times New Roman"/>
                                <w:b w:val="0"/>
                                <w:bCs w:val="0"/>
                                <w:sz w:val="24"/>
                                <w:szCs w:val="24"/>
                              </w:rPr>
                            </w:pPr>
                            <w:r w:rsidRPr="008D399A">
                              <w:rPr>
                                <w:rFonts w:ascii="Times New Roman" w:hAnsi="Times New Roman"/>
                                <w:b/>
                                <w:sz w:val="24"/>
                                <w:szCs w:val="24"/>
                              </w:rPr>
                              <w:t>Никогда не говорите собеседнику: «Я хорошо понимаю Ваши чувства».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56" style="position:absolute;margin-left:-13.2pt;margin-top:2.65pt;width:507pt;height:41.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2QcwIAAJsEAAAOAAAAZHJzL2Uyb0RvYy54bWysVM1uEzEQviPxDpbvdLP56c8qm6pKKUIq&#10;UFF4AMf2Zg1e29hONuWExBEknoFnQEjQ0vIKzhsx601CAjfEHqwZj/3NN994dni8qCSac+uEVjlO&#10;9zoYcUU1E2qa45cvzh4cYuQ8UYxIrXiOr7jDx6P794a1yXhXl1oybhGAKJfVJsel9yZLEkdLXhG3&#10;pw1XECy0rYgH104TZkkN6JVMup3OflJry4zVlDsHu6dtEI8iflFw6p8VheMeyRwDNx9XG9dJsyaj&#10;IcmmlphS0BUN8g8sKiIUJN1AnRJP0MyKv6AqQa12uvB7VFeJLgpBeawBqkk7f1RzWRLDYy0gjjMb&#10;mdz/g6VP5xcWCZbjPkaKVNCi8DlcL98t34cv4SZ8DbfhdvkhfEfhJ2x+Cj/CXQzdhZvlRwh+C9eo&#10;38hYG5cB2qW5sI0Qzpxr+tohpcclUVN+Yq2uS04YkE+b88nOhcZxcBVN6ieaAQsy8zoquihs1QCC&#10;VmgRG3e1aRxfeERhc7/fOzzqQH8pxAa9btqLnU1Itr5trPOPuK5QY+TY6pliz+F1xBRkfu587B5b&#10;aUDYK4yKSsJbmBOJBh34ImmSrQ4D9hozlqulYGdCyujY6WQsLYKrOe6d9dJBWzGosn1MKlRDPD0Y&#10;RBY7MbcN0WTf5N85FuuIb7iR9qFi0fZEyNYGllKttG7kbdvkF5NF7HkrU6P9RLMrUN/qdkJgosEo&#10;tX2LUQ3TkWP3ZkYsx0g+VtDBo7Tfb8YpOv3BQRccux2ZbEeIogCVY49Ra459O4IzY8W0hExpVEDp&#10;E+h6Ifz6ebSsVvxhAsDaGbFtP576/U8Z/QIAAP//AwBQSwMEFAAGAAgAAAAhAFvnT37gAAAACAEA&#10;AA8AAABkcnMvZG93bnJldi54bWxMj0FLw0AUhO+C/2F5ghdpN61pmsa8FBXEgoI0Fc/b5JkEd9+G&#10;7KaN/971pMdhhplv8u1ktDjR4DrLCIt5BIK4snXHDcL74WmWgnBeca20ZUL4Jgfb4vIiV1ltz7yn&#10;U+kbEUrYZQqh9b7PpHRVS0a5ue2Jg/dpB6N8kEMj60GdQ7nRchlFiTSq47DQqp4eW6q+ytEgxLty&#10;/7Y+vMbVgx6de9Gr54+bHvH6arq/A+Fp8n9h+MUP6FAEpqMduXZCI8yWSRyiCKtbEMHfpOsExBEh&#10;3SxAFrn8f6D4AQAA//8DAFBLAQItABQABgAIAAAAIQC2gziS/gAAAOEBAAATAAAAAAAAAAAAAAAA&#10;AAAAAABbQ29udGVudF9UeXBlc10ueG1sUEsBAi0AFAAGAAgAAAAhADj9If/WAAAAlAEAAAsAAAAA&#10;AAAAAAAAAAAALwEAAF9yZWxzLy5yZWxzUEsBAi0AFAAGAAgAAAAhAH2avZBzAgAAmwQAAA4AAAAA&#10;AAAAAAAAAAAALgIAAGRycy9lMm9Eb2MueG1sUEsBAi0AFAAGAAgAAAAhAFvnT37gAAAACAEAAA8A&#10;AAAAAAAAAAAAAAAAzQQAAGRycy9kb3ducmV2LnhtbFBLBQYAAAAABAAEAPMAAADaBQAAAAA=&#10;" fillcolor="#3f3151" strokeweight=".25pt">
                <v:textbox>
                  <w:txbxContent>
                    <w:p w:rsidR="00471AF7" w:rsidRPr="008D399A" w:rsidRDefault="00471AF7" w:rsidP="00471AF7">
                      <w:pPr>
                        <w:rPr>
                          <w:rStyle w:val="a5"/>
                          <w:rFonts w:ascii="Times New Roman" w:hAnsi="Times New Roman"/>
                          <w:b w:val="0"/>
                          <w:bCs w:val="0"/>
                          <w:sz w:val="24"/>
                          <w:szCs w:val="24"/>
                        </w:rPr>
                      </w:pPr>
                      <w:r w:rsidRPr="008D399A">
                        <w:rPr>
                          <w:rFonts w:ascii="Times New Roman" w:hAnsi="Times New Roman"/>
                          <w:b/>
                          <w:sz w:val="24"/>
                          <w:szCs w:val="24"/>
                        </w:rPr>
                        <w:t>Никогда не говорите собеседнику: «Я хорошо понимаю Ваши чувства».</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0224" behindDoc="1" locked="0" layoutInCell="1" allowOverlap="1">
                <wp:simplePos x="0" y="0"/>
                <wp:positionH relativeFrom="column">
                  <wp:posOffset>-167640</wp:posOffset>
                </wp:positionH>
                <wp:positionV relativeFrom="paragraph">
                  <wp:posOffset>123825</wp:posOffset>
                </wp:positionV>
                <wp:extent cx="6438900" cy="613410"/>
                <wp:effectExtent l="9525" t="12700" r="9525" b="1206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13410"/>
                        </a:xfrm>
                        <a:prstGeom prst="roundRect">
                          <a:avLst>
                            <a:gd name="adj" fmla="val 49329"/>
                          </a:avLst>
                        </a:prstGeom>
                        <a:solidFill>
                          <a:srgbClr val="365F91"/>
                        </a:solidFill>
                        <a:ln w="3175">
                          <a:solidFill>
                            <a:srgbClr val="000000"/>
                          </a:solidFill>
                          <a:round/>
                          <a:headEnd/>
                          <a:tailEnd/>
                        </a:ln>
                      </wps:spPr>
                      <wps:txb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D026F1">
                              <w:rPr>
                                <w:rFonts w:ascii="Times New Roman" w:hAnsi="Times New Roman"/>
                                <w:b/>
                                <w:color w:val="FFFFFF"/>
                                <w:sz w:val="24"/>
                                <w:szCs w:val="24"/>
                              </w:rPr>
                              <w:t>Не будьте слишком чувствительны к эмоциональным словам.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 o:spid="_x0000_s1057" style="position:absolute;margin-left:-13.2pt;margin-top:9.75pt;width:507pt;height:48.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YMdAIAAJsEAAAOAAAAZHJzL2Uyb0RvYy54bWysVMFuEzEQvSPxD5bvdLNJmjarbKqqpQip&#10;QEXhAxzbmzV4bWM72ZQTEkeQ+Aa+ASFBS8svOH/ErDcJCdwQe7BmPOPnN288OzpaVBLNuXVCqxyn&#10;ex2MuKKaCTXN8csXZw8OMXKeKEakVjzHV9zho/H9e6PaZLyrSy0ZtwhAlMtqk+PSe5MliaMlr4jb&#10;04YrCBbaVsSDa6cJs6QG9Eom3U5nkNTaMmM15c7B7mkbxOOIXxSc+mdF4bhHMsfAzcfVxnXSrMl4&#10;RLKpJaYUdEWD/AOLiggFl26gToknaGbFX1CVoFY7Xfg9qqtEF4WgPNYA1aSdP6q5LInhsRYQx5mN&#10;TO7/wdKn8wuLBMtxDyNFKmhR+Byul++W78OXcBO+httwu/wQvqPwEzY/hR/hLobuws3yIwS/hWvU&#10;a2SsjcsA7dJc2EYIZ841fe2Q0iclUVN+bK2uS04YkE+b/GTnQOM4OIom9RPNgAWZeR0VXRS2agBB&#10;K7SIjbvaNI4vPKKwOej3Docd6C+F2CDt9dPY2YRk69PGOv+I6wo1Ro6tnin2HF5HvILMz52P3WMr&#10;DQh7hVFRSXgLcyJRf9jrDiNpkq2SAXuNGcvVUrAzIWV07HRyIi2Co6DrYP9s2FYMqmynSYVqiKcH&#10;+5HFTsxtQ3Tit7p/Jy3WEd9wI+1DxaLtiZCtDSylWmndyNu2yS8mi7bnkVej/USzK1Df6nZCYKLB&#10;KLV9i1EN05Fj92ZGLMdIPlbQwWHa7zfjFJ3+/kEXHLsdmWxHiKIAlWOPUWue+HYEZ8aKaQk3pVEB&#10;pY+h64Xw6+fRslrxhwkAa2fEtv2Y9fufMv4FAAD//wMAUEsDBBQABgAIAAAAIQBLsith4QAAAAoB&#10;AAAPAAAAZHJzL2Rvd25yZXYueG1sTI9NT8MwDIbvSPyHyEjctrQTlK00nRDSNE7soyDgljWmrWic&#10;qkm78u8xJzja76PXj7P1ZFsxYu8bRwrieQQCqXSmoUrBS7GZLUH4oMno1hEq+EYP6/zyItOpcWc6&#10;4HgMleAS8qlWUIfQpVL6skar/dx1SJx9ut7qwGNfSdPrM5fbVi6iKJFWN8QXat3hY43l13GwCrZv&#10;w/PhPWz00/ja7T+KaVdsd6NS11fTwz2IgFP4g+FXn9UhZ6eTG8h40SqYLZIbRjlY3YJgYLW8S0Cc&#10;eBEnMcg8k/9fyH8AAAD//wMAUEsBAi0AFAAGAAgAAAAhALaDOJL+AAAA4QEAABMAAAAAAAAAAAAA&#10;AAAAAAAAAFtDb250ZW50X1R5cGVzXS54bWxQSwECLQAUAAYACAAAACEAOP0h/9YAAACUAQAACwAA&#10;AAAAAAAAAAAAAAAvAQAAX3JlbHMvLnJlbHNQSwECLQAUAAYACAAAACEASh7GDHQCAACbBAAADgAA&#10;AAAAAAAAAAAAAAAuAgAAZHJzL2Uyb0RvYy54bWxQSwECLQAUAAYACAAAACEAS7IrYeEAAAAKAQAA&#10;DwAAAAAAAAAAAAAAAADOBAAAZHJzL2Rvd25yZXYueG1sUEsFBgAAAAAEAAQA8wAAANwFAAAAAA==&#10;" fillcolor="#365f91" strokeweight=".25pt">
                <v:textbo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D026F1">
                        <w:rPr>
                          <w:rFonts w:ascii="Times New Roman" w:hAnsi="Times New Roman"/>
                          <w:b/>
                          <w:color w:val="FFFFFF"/>
                          <w:sz w:val="24"/>
                          <w:szCs w:val="24"/>
                        </w:rPr>
                        <w:t>Не будьте слишком чувствительны к эмоциональным словам.</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5344" behindDoc="1" locked="0" layoutInCell="1" allowOverlap="1">
                <wp:simplePos x="0" y="0"/>
                <wp:positionH relativeFrom="column">
                  <wp:posOffset>-150495</wp:posOffset>
                </wp:positionH>
                <wp:positionV relativeFrom="paragraph">
                  <wp:posOffset>125095</wp:posOffset>
                </wp:positionV>
                <wp:extent cx="6438900" cy="744220"/>
                <wp:effectExtent l="7620" t="10160" r="11430" b="7620"/>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744220"/>
                        </a:xfrm>
                        <a:prstGeom prst="roundRect">
                          <a:avLst>
                            <a:gd name="adj" fmla="val 50000"/>
                          </a:avLst>
                        </a:prstGeom>
                        <a:solidFill>
                          <a:srgbClr val="974706"/>
                        </a:solidFill>
                        <a:ln w="3175">
                          <a:solidFill>
                            <a:srgbClr val="000000"/>
                          </a:solidFill>
                          <a:round/>
                          <a:headEnd/>
                          <a:tailEnd/>
                        </a:ln>
                      </wps:spPr>
                      <wps:txb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D026F1">
                              <w:rPr>
                                <w:rFonts w:ascii="Times New Roman" w:hAnsi="Times New Roman"/>
                                <w:b/>
                                <w:color w:val="FFFFFF"/>
                                <w:sz w:val="24"/>
                                <w:szCs w:val="24"/>
                              </w:rPr>
                              <w:t>Не давайте совета, пока не просят. Непременный совет дает, как правило, тот, кто никогда не поможет.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 o:spid="_x0000_s1058" style="position:absolute;margin-left:-11.85pt;margin-top:9.85pt;width:507pt;height:58.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s1cwIAAJsEAAAOAAAAZHJzL2Uyb0RvYy54bWysVMFuEzEQvSPxD5bvdDfptmlX3VRVShFS&#10;gYrCBzi2N2vw2sZ2siknJI4g8Q18A0KClpZfcP6IWW8SErgh9mCNPTPPM+959uh4Xks049YJrQrc&#10;20kx4opqJtSkwC9fnD04wMh5ohiRWvECX3GHj4f37x01Jud9XWnJuEUAolzemAJX3ps8SRyteE3c&#10;jjZcgbPUtiYetnaSMEsaQK9l0k/T/aTRlhmrKXcOTk87Jx5G/LLk1D8rS8c9kgWG2nxcbVzH7ZoM&#10;j0g+scRUgi7LIP9QRU2EgkvXUKfEEzS14i+oWlCrnS79DtV1ostSUB57gG566R/dXFbE8NgLkOPM&#10;mib3/2Dp09mFRYIVuI+RIjVIFD6H68W7xfvwJdyEr+E23C4+hO8o/ITDT+FHuIuuu3Cz+AjOb+Ea&#10;9VsaG+NyQLs0F7YlwplzTV87pPSoImrCT6zVTcUJg+J7bXyyldBuHKSicfNEM6iCTL2OjM5LW7eA&#10;wBWaR+Gu1sLxuUcUDvez3YPDFPSl4BtkWb8flU1Ivso21vlHXNeoNQps9VSx5/A64hVkdu58VI8t&#10;OSDsFUZlLeEtzIhEeyl8sWiSL4MBe4UZ29VSsDMhZdzYyXgkLYLUAh8OskG6v0x2m2FSoabAu73B&#10;Xqxiy+c2Idrb1/dvhcU+4htuqX2oWLQ9EbKzoUqplly39HYy+fl4HjXfXSs31uwK2Le6mxCYaDAq&#10;bd9i1MB0FNi9mRLLMZKPFSh42MuydpziJtsbAN/IbnrGmx6iKEAV2GPUmSPfjeDUWDGp4KZeZEDp&#10;E1C9FH71PLqqlvXDBIC1NWKb+xj1+58y/AUAAP//AwBQSwMEFAAGAAgAAAAhAJSV3VXfAAAACgEA&#10;AA8AAABkcnMvZG93bnJldi54bWxMj0FPwzAMhe9I/IfISFymLd0qjaZrOqEJTnBhIM5Z47UdjVM1&#10;6Vb49ZgTO1n2e3r+XrGdXCfOOITWk4blIgGBVHnbUq3h4/15noEI0ZA1nSfU8I0BtuXtTWFy6y/0&#10;hud9rAWHUMiNhibGPpcyVA06Exa+R2Lt6AdnIq9DLe1gLhzuOrlKkrV0piX+0Jgedw1WX/vRaRhn&#10;iMunU//68zKbxs8syXYnVWl9fzc9bkBEnOK/Gf7wGR1KZjr4kWwQnYb5Kn1gKwuKJxuUSlIQBz6k&#10;awWyLOR1hfIXAAD//wMAUEsBAi0AFAAGAAgAAAAhALaDOJL+AAAA4QEAABMAAAAAAAAAAAAAAAAA&#10;AAAAAFtDb250ZW50X1R5cGVzXS54bWxQSwECLQAUAAYACAAAACEAOP0h/9YAAACUAQAACwAAAAAA&#10;AAAAAAAAAAAvAQAAX3JlbHMvLnJlbHNQSwECLQAUAAYACAAAACEA5ygrNXMCAACbBAAADgAAAAAA&#10;AAAAAAAAAAAuAgAAZHJzL2Uyb0RvYy54bWxQSwECLQAUAAYACAAAACEAlJXdVd8AAAAKAQAADwAA&#10;AAAAAAAAAAAAAADNBAAAZHJzL2Rvd25yZXYueG1sUEsFBgAAAAAEAAQA8wAAANkFAAAAAA==&#10;" fillcolor="#974706" strokeweight=".25pt">
                <v:textbox>
                  <w:txbxContent>
                    <w:p w:rsidR="00471AF7" w:rsidRPr="00D026F1" w:rsidRDefault="00471AF7" w:rsidP="00471AF7">
                      <w:pPr>
                        <w:spacing w:line="240" w:lineRule="auto"/>
                        <w:rPr>
                          <w:rStyle w:val="a5"/>
                          <w:rFonts w:ascii="Times New Roman" w:hAnsi="Times New Roman"/>
                          <w:b w:val="0"/>
                          <w:bCs w:val="0"/>
                          <w:color w:val="FFFFFF"/>
                          <w:sz w:val="24"/>
                          <w:szCs w:val="24"/>
                        </w:rPr>
                      </w:pPr>
                      <w:r w:rsidRPr="00D026F1">
                        <w:rPr>
                          <w:rFonts w:ascii="Times New Roman" w:hAnsi="Times New Roman"/>
                          <w:b/>
                          <w:color w:val="FFFFFF"/>
                          <w:sz w:val="24"/>
                          <w:szCs w:val="24"/>
                        </w:rPr>
                        <w:t>Не давайте совета, пока не просят. Непременный совет дает, как правило, тот, кто никогда не поможет.</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4320" behindDoc="1" locked="0" layoutInCell="1" allowOverlap="1">
                <wp:simplePos x="0" y="0"/>
                <wp:positionH relativeFrom="column">
                  <wp:posOffset>-167640</wp:posOffset>
                </wp:positionH>
                <wp:positionV relativeFrom="paragraph">
                  <wp:posOffset>87630</wp:posOffset>
                </wp:positionV>
                <wp:extent cx="6438900" cy="554355"/>
                <wp:effectExtent l="9525" t="10795" r="9525" b="6350"/>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54355"/>
                        </a:xfrm>
                        <a:prstGeom prst="roundRect">
                          <a:avLst>
                            <a:gd name="adj" fmla="val 50000"/>
                          </a:avLst>
                        </a:prstGeom>
                        <a:solidFill>
                          <a:srgbClr val="243F60"/>
                        </a:solidFill>
                        <a:ln w="3175">
                          <a:solidFill>
                            <a:srgbClr val="000000"/>
                          </a:solidFill>
                          <a:round/>
                          <a:headEnd/>
                          <a:tailEnd/>
                        </a:ln>
                      </wps:spPr>
                      <wps:txbx>
                        <w:txbxContent>
                          <w:p w:rsidR="00471AF7" w:rsidRPr="008D399A" w:rsidRDefault="00471AF7" w:rsidP="00471AF7">
                            <w:pPr>
                              <w:rPr>
                                <w:rStyle w:val="a5"/>
                                <w:rFonts w:ascii="Times New Roman" w:hAnsi="Times New Roman"/>
                                <w:b w:val="0"/>
                                <w:bCs w:val="0"/>
                                <w:sz w:val="24"/>
                                <w:szCs w:val="24"/>
                              </w:rPr>
                            </w:pPr>
                            <w:r w:rsidRPr="008D399A">
                              <w:rPr>
                                <w:rFonts w:ascii="Times New Roman" w:hAnsi="Times New Roman"/>
                                <w:b/>
                                <w:sz w:val="24"/>
                                <w:szCs w:val="24"/>
                              </w:rPr>
                              <w:t>Не прикрывайтесь слушанием как убежищем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 o:spid="_x0000_s1059" style="position:absolute;margin-left:-13.2pt;margin-top:6.9pt;width:507pt;height:43.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p0dAIAAJsEAAAOAAAAZHJzL2Uyb0RvYy54bWysVM1uEzEQviPxDpbvdPO3/YmyqaqWIqQC&#10;FYUHcGxv1uC1je1kU05IHEHiGXgGhAQtLa/gvBFjbxJSuCH2YM14xp9nvs+zo8NFLdGcWye0KnB3&#10;p4MRV1QzoaYFfvni9ME+Rs4TxYjUihf4kjt8OL5/b9SYIe/pSkvGLQIQ5YaNKXDlvRlmmaMVr4nb&#10;0YYrCJba1sSDa6cZs6QB9FpmvU5nN2u0ZcZqyp2D3ZM2iMcJvyw59c/K0nGPZIGhNp9Wm9ZJXLPx&#10;iAynlphK0FUZ5B+qqIlQcOkG6oR4gmZW/AVVC2q106XfobrOdFkKylMP0E2380c3FxUxPPUC5Diz&#10;ocn9P1j6dH5ukWCgHUaK1CBR+Byulu+W78OXcB2+hptws/wQvqPwEzY/hR/hNoVuw/XyIwS/hSvU&#10;jTQ2xg0B7cKc20iEM2eavnZI6eOKqCk/slY3FScMik/52Z0D0XFwFE2aJ5pBFWTmdWJ0Udo6AgJX&#10;aJGEu9wIxxceUdjcHfT3DzqgL4VYng/6eR5LyshwfdpY5x9xXaNoFNjqmWLP4XWkK8j8zPmkHltx&#10;QNgrjMpawluYE4nyDnwrxFUyYK8xU7taCnYqpEyOnU6OpUVwtMC9Qf90d33YbadJhZoC97t7eari&#10;TsxtQ8TbN/ffSUt9pDccqX2oWLI9EbK1oUqpgIg1va1MfjFZJM37/bVyE80ugX2r2wmBiQaj0vYt&#10;Rg1MR4HdmxmxHCP5WIGCB93BII5Tcgb5Xg8cux2ZbEeIogBVYI9Rax77dgRnxoppBTd1EwNKH4Hq&#10;pfBRu1hyW9XKgQlIkq6mNY7Ytp+yfv9Txr8AAAD//wMAUEsDBBQABgAIAAAAIQBraDB04QAAAAoB&#10;AAAPAAAAZHJzL2Rvd25yZXYueG1sTI/NSsRAEITvgu8wtOBFdieJEteYyRIWFPGw4Lqgx9lMmwQz&#10;PSEz+dGntz3psas+qqvy7WI7MeHgW0cK4nUEAqlypqVawfH1YbUB4YMmoztHqOALPWyL87NcZ8bN&#10;9ILTIdSCQ8hnWkETQp9J6asGrfZr1yOx9+EGqwOfQy3NoGcOt51MoiiVVrfEHxrd467B6vMwWgW7&#10;x+P303s51uWznKerthr3yRsqdXmxlPcgAi7hD4bf+lwdCu50ciMZLzoFqyS9YZSNa57AwN3mNgVx&#10;YiGKY5BFLv9PKH4AAAD//wMAUEsBAi0AFAAGAAgAAAAhALaDOJL+AAAA4QEAABMAAAAAAAAAAAAA&#10;AAAAAAAAAFtDb250ZW50X1R5cGVzXS54bWxQSwECLQAUAAYACAAAACEAOP0h/9YAAACUAQAACwAA&#10;AAAAAAAAAAAAAAAvAQAAX3JlbHMvLnJlbHNQSwECLQAUAAYACAAAACEAy9gKdHQCAACbBAAADgAA&#10;AAAAAAAAAAAAAAAuAgAAZHJzL2Uyb0RvYy54bWxQSwECLQAUAAYACAAAACEAa2gwdOEAAAAKAQAA&#10;DwAAAAAAAAAAAAAAAADOBAAAZHJzL2Rvd25yZXYueG1sUEsFBgAAAAAEAAQA8wAAANwFAAAAAA==&#10;" fillcolor="#243f60" strokeweight=".25pt">
                <v:textbox>
                  <w:txbxContent>
                    <w:p w:rsidR="00471AF7" w:rsidRPr="008D399A" w:rsidRDefault="00471AF7" w:rsidP="00471AF7">
                      <w:pPr>
                        <w:rPr>
                          <w:rStyle w:val="a5"/>
                          <w:rFonts w:ascii="Times New Roman" w:hAnsi="Times New Roman"/>
                          <w:b w:val="0"/>
                          <w:bCs w:val="0"/>
                          <w:sz w:val="24"/>
                          <w:szCs w:val="24"/>
                        </w:rPr>
                      </w:pPr>
                      <w:r w:rsidRPr="008D399A">
                        <w:rPr>
                          <w:rFonts w:ascii="Times New Roman" w:hAnsi="Times New Roman"/>
                          <w:b/>
                          <w:sz w:val="24"/>
                          <w:szCs w:val="24"/>
                        </w:rPr>
                        <w:t>Не прикрывайтесь слушанием как убежищем</w:t>
                      </w:r>
                    </w:p>
                  </w:txbxContent>
                </v:textbox>
              </v:roundrect>
            </w:pict>
          </mc:Fallback>
        </mc:AlternateContent>
      </w: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p>
    <w:p w:rsidR="00471AF7" w:rsidRDefault="00471AF7" w:rsidP="00471AF7">
      <w:pPr>
        <w:tabs>
          <w:tab w:val="left" w:pos="8288"/>
        </w:tabs>
        <w:spacing w:after="0" w:line="240" w:lineRule="auto"/>
        <w:rPr>
          <w:rFonts w:ascii="Times New Roman" w:hAnsi="Times New Roman"/>
          <w:sz w:val="24"/>
          <w:szCs w:val="24"/>
        </w:rPr>
      </w:pPr>
      <w:r>
        <w:rPr>
          <w:rFonts w:ascii="Times New Roman" w:hAnsi="Times New Roman"/>
          <w:sz w:val="24"/>
          <w:szCs w:val="24"/>
        </w:rPr>
        <w:t xml:space="preserve">Рис. 215. </w:t>
      </w:r>
      <w:r>
        <w:rPr>
          <w:rFonts w:ascii="Times New Roman" w:hAnsi="Times New Roman"/>
          <w:bCs/>
          <w:sz w:val="24"/>
          <w:szCs w:val="24"/>
        </w:rPr>
        <w:t>П</w:t>
      </w:r>
      <w:r w:rsidRPr="00D026F1">
        <w:rPr>
          <w:rFonts w:ascii="Times New Roman" w:hAnsi="Times New Roman"/>
          <w:bCs/>
          <w:sz w:val="24"/>
          <w:szCs w:val="24"/>
        </w:rPr>
        <w:t xml:space="preserve">равила слушания </w:t>
      </w:r>
      <w:r w:rsidRPr="00D026F1">
        <w:rPr>
          <w:rFonts w:ascii="Times New Roman" w:hAnsi="Times New Roman"/>
          <w:sz w:val="24"/>
          <w:szCs w:val="24"/>
        </w:rPr>
        <w:t xml:space="preserve">И. </w:t>
      </w:r>
      <w:proofErr w:type="spellStart"/>
      <w:r w:rsidRPr="00D026F1">
        <w:rPr>
          <w:rFonts w:ascii="Times New Roman" w:hAnsi="Times New Roman"/>
          <w:sz w:val="24"/>
          <w:szCs w:val="24"/>
        </w:rPr>
        <w:t>Атватера</w:t>
      </w:r>
      <w:proofErr w:type="spellEnd"/>
    </w:p>
    <w:p w:rsidR="00471AF7" w:rsidRDefault="00471AF7" w:rsidP="00471AF7">
      <w:pPr>
        <w:tabs>
          <w:tab w:val="left" w:pos="8288"/>
        </w:tabs>
        <w:spacing w:after="0" w:line="240" w:lineRule="auto"/>
        <w:jc w:val="both"/>
        <w:rPr>
          <w:rFonts w:ascii="Times New Roman" w:hAnsi="Times New Roman"/>
          <w:sz w:val="24"/>
          <w:szCs w:val="24"/>
        </w:rPr>
      </w:pPr>
    </w:p>
    <w:p w:rsidR="00471AF7" w:rsidRPr="00341BB0" w:rsidRDefault="00471AF7" w:rsidP="00471AF7">
      <w:pPr>
        <w:tabs>
          <w:tab w:val="left" w:pos="8288"/>
        </w:tabs>
        <w:spacing w:after="0" w:line="240" w:lineRule="auto"/>
        <w:ind w:firstLine="709"/>
        <w:jc w:val="both"/>
        <w:rPr>
          <w:rFonts w:ascii="Times New Roman" w:hAnsi="Times New Roman"/>
          <w:sz w:val="24"/>
          <w:szCs w:val="24"/>
        </w:rPr>
      </w:pPr>
      <w:r w:rsidRPr="00341BB0">
        <w:rPr>
          <w:rFonts w:ascii="Times New Roman" w:hAnsi="Times New Roman"/>
          <w:sz w:val="24"/>
          <w:szCs w:val="24"/>
        </w:rPr>
        <w:t xml:space="preserve">А как же все-таки правильно слушать? Человек должен, по мнению </w:t>
      </w:r>
      <w:proofErr w:type="spellStart"/>
      <w:r w:rsidRPr="00341BB0">
        <w:rPr>
          <w:rFonts w:ascii="Times New Roman" w:hAnsi="Times New Roman"/>
          <w:sz w:val="24"/>
          <w:szCs w:val="24"/>
        </w:rPr>
        <w:t>Атватера</w:t>
      </w:r>
      <w:proofErr w:type="spellEnd"/>
      <w:r w:rsidRPr="00341BB0">
        <w:rPr>
          <w:rFonts w:ascii="Times New Roman" w:hAnsi="Times New Roman"/>
          <w:sz w:val="24"/>
          <w:szCs w:val="24"/>
        </w:rPr>
        <w:t>, вначале выяснить все свои привычки (как положительные, так и отрицательные), стараться понять партнера, быть физически внимательным, уважать визуальными знаками, позами, жестами, интонацией, словами, сосредоточится на том, что говорит собеседник, стараться понять не только слова собеседника, но и его чувства, придерживаться одобрительной установкой по отношению к собеседнику, наблюдать за вербальными сигналами собеседника, стараться выразить понимание, слушать самого себя, отвечать на просьбы соответствующими действиями.</w:t>
      </w:r>
    </w:p>
    <w:sectPr w:rsidR="00471AF7" w:rsidRPr="00341B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FBC" w:rsidRDefault="00A63FBC" w:rsidP="00471AF7">
      <w:pPr>
        <w:spacing w:after="0" w:line="240" w:lineRule="auto"/>
      </w:pPr>
      <w:r>
        <w:separator/>
      </w:r>
    </w:p>
  </w:endnote>
  <w:endnote w:type="continuationSeparator" w:id="0">
    <w:p w:rsidR="00A63FBC" w:rsidRDefault="00A63FBC" w:rsidP="0047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FBC" w:rsidRDefault="00A63FBC" w:rsidP="00471AF7">
      <w:pPr>
        <w:spacing w:after="0" w:line="240" w:lineRule="auto"/>
      </w:pPr>
      <w:r>
        <w:separator/>
      </w:r>
    </w:p>
  </w:footnote>
  <w:footnote w:type="continuationSeparator" w:id="0">
    <w:p w:rsidR="00A63FBC" w:rsidRDefault="00A63FBC" w:rsidP="00471AF7">
      <w:pPr>
        <w:spacing w:after="0" w:line="240" w:lineRule="auto"/>
      </w:pPr>
      <w:r>
        <w:continuationSeparator/>
      </w:r>
    </w:p>
  </w:footnote>
  <w:footnote w:id="1">
    <w:p w:rsidR="00471AF7" w:rsidRDefault="00471AF7" w:rsidP="00471AF7">
      <w:pPr>
        <w:pStyle w:val="a6"/>
        <w:spacing w:after="0" w:line="240" w:lineRule="auto"/>
      </w:pPr>
      <w:r>
        <w:rPr>
          <w:rStyle w:val="a8"/>
        </w:rPr>
        <w:footnoteRef/>
      </w:r>
      <w:r>
        <w:t xml:space="preserve"> </w:t>
      </w:r>
      <w:proofErr w:type="spellStart"/>
      <w:r w:rsidRPr="00CF70CA">
        <w:rPr>
          <w:rFonts w:ascii="Times New Roman" w:hAnsi="Times New Roman"/>
          <w:shd w:val="clear" w:color="auto" w:fill="FFFFFF"/>
        </w:rPr>
        <w:t>Иммануил</w:t>
      </w:r>
      <w:proofErr w:type="spellEnd"/>
      <w:r w:rsidRPr="00CF70CA">
        <w:rPr>
          <w:rFonts w:ascii="Times New Roman" w:hAnsi="Times New Roman"/>
          <w:shd w:val="clear" w:color="auto" w:fill="FFFFFF"/>
        </w:rPr>
        <w:t xml:space="preserve"> Кант (1724-1804) — немецкий философ, родоначальник немецкой классической философии.</w:t>
      </w:r>
    </w:p>
  </w:footnote>
  <w:footnote w:id="2">
    <w:p w:rsidR="00471AF7" w:rsidRPr="006645C5" w:rsidRDefault="00471AF7" w:rsidP="00471AF7">
      <w:pPr>
        <w:pStyle w:val="a6"/>
        <w:spacing w:after="0" w:line="240" w:lineRule="auto"/>
        <w:rPr>
          <w:rFonts w:ascii="Times New Roman" w:hAnsi="Times New Roman"/>
        </w:rPr>
      </w:pPr>
      <w:r>
        <w:rPr>
          <w:rStyle w:val="a8"/>
        </w:rPr>
        <w:footnoteRef/>
      </w:r>
      <w:r>
        <w:t xml:space="preserve"> </w:t>
      </w:r>
      <w:r w:rsidRPr="006645C5">
        <w:rPr>
          <w:rFonts w:ascii="Times New Roman" w:hAnsi="Times New Roman"/>
          <w:shd w:val="clear" w:color="auto" w:fill="FFFFFF"/>
        </w:rPr>
        <w:t>Французский писатель, эссеист и драматург Альбер Камю был литературным представителем своего поколения. Одержимость философскими проблемами смысла жизни и поиск истинных ценностей обеспечили писателю культовый статус среди читателей и принесли Нобелевскую премию по литературе в 44 года.</w:t>
      </w:r>
    </w:p>
  </w:footnote>
  <w:footnote w:id="3">
    <w:p w:rsidR="00471AF7" w:rsidRPr="006645C5" w:rsidRDefault="00471AF7" w:rsidP="00471AF7">
      <w:pPr>
        <w:pStyle w:val="a3"/>
        <w:spacing w:before="0" w:beforeAutospacing="0" w:after="0" w:afterAutospacing="0"/>
        <w:rPr>
          <w:sz w:val="20"/>
          <w:szCs w:val="20"/>
        </w:rPr>
      </w:pPr>
      <w:r w:rsidRPr="00341BB0">
        <w:rPr>
          <w:rStyle w:val="a8"/>
          <w:sz w:val="20"/>
          <w:szCs w:val="20"/>
        </w:rPr>
        <w:footnoteRef/>
      </w:r>
      <w:r>
        <w:t xml:space="preserve"> </w:t>
      </w:r>
      <w:r w:rsidRPr="006645C5">
        <w:rPr>
          <w:sz w:val="20"/>
          <w:szCs w:val="20"/>
        </w:rPr>
        <w:t xml:space="preserve">Аркадий Петрович </w:t>
      </w:r>
      <w:proofErr w:type="spellStart"/>
      <w:r w:rsidRPr="006645C5">
        <w:rPr>
          <w:sz w:val="20"/>
          <w:szCs w:val="20"/>
        </w:rPr>
        <w:t>Егидес</w:t>
      </w:r>
      <w:proofErr w:type="spellEnd"/>
      <w:r w:rsidRPr="006645C5">
        <w:rPr>
          <w:rStyle w:val="apple-converted-space"/>
          <w:b/>
          <w:bCs/>
          <w:sz w:val="20"/>
          <w:szCs w:val="20"/>
        </w:rPr>
        <w:t> </w:t>
      </w:r>
      <w:r>
        <w:rPr>
          <w:sz w:val="20"/>
          <w:szCs w:val="20"/>
        </w:rPr>
        <w:t>–</w:t>
      </w:r>
      <w:r w:rsidRPr="006645C5">
        <w:rPr>
          <w:sz w:val="20"/>
          <w:szCs w:val="20"/>
        </w:rPr>
        <w:t xml:space="preserve"> доктор психологических наук (кафедра связей с общественностью Государственного Университета Управления), специалист в области </w:t>
      </w:r>
      <w:proofErr w:type="spellStart"/>
      <w:r w:rsidRPr="006645C5">
        <w:rPr>
          <w:sz w:val="20"/>
          <w:szCs w:val="20"/>
        </w:rPr>
        <w:t>конфликтологии</w:t>
      </w:r>
      <w:proofErr w:type="spellEnd"/>
      <w:r w:rsidRPr="006645C5">
        <w:rPr>
          <w:sz w:val="20"/>
          <w:szCs w:val="20"/>
        </w:rPr>
        <w:t xml:space="preserve"> и социальной психологии.</w:t>
      </w:r>
      <w:r>
        <w:rPr>
          <w:sz w:val="20"/>
          <w:szCs w:val="20"/>
        </w:rPr>
        <w:t xml:space="preserve"> </w:t>
      </w:r>
      <w:r w:rsidRPr="006645C5">
        <w:rPr>
          <w:sz w:val="20"/>
          <w:szCs w:val="20"/>
        </w:rPr>
        <w:t>Широко известен по многочисленным публикациям и выступлениям в средствах массовой информации.</w:t>
      </w:r>
      <w:r w:rsidRPr="006645C5">
        <w:rPr>
          <w:rStyle w:val="apple-converted-space"/>
          <w:sz w:val="20"/>
          <w:szCs w:val="20"/>
        </w:rPr>
        <w:t> </w:t>
      </w:r>
      <w:r w:rsidRPr="006645C5">
        <w:rPr>
          <w:sz w:val="20"/>
          <w:szCs w:val="20"/>
        </w:rPr>
        <w:t>Автор нескольких психологических бестселлеров. Его книги "Как разбираться в людях", "Лабиринты общения" и "Лабиринты мышления" постоянно переиздаются в АСТ-ПРЕСС.</w:t>
      </w:r>
    </w:p>
    <w:p w:rsidR="00471AF7" w:rsidRDefault="00471AF7" w:rsidP="00471AF7">
      <w:pPr>
        <w:pStyle w:val="a6"/>
        <w:spacing w:after="0" w:line="240" w:lineRule="auto"/>
      </w:pPr>
    </w:p>
  </w:footnote>
  <w:footnote w:id="4">
    <w:p w:rsidR="00471AF7" w:rsidRPr="002815B3" w:rsidRDefault="00471AF7" w:rsidP="00471AF7">
      <w:pPr>
        <w:pStyle w:val="a3"/>
        <w:spacing w:before="0" w:beforeAutospacing="0" w:after="0" w:afterAutospacing="0"/>
        <w:rPr>
          <w:sz w:val="20"/>
          <w:szCs w:val="20"/>
          <w:lang w:val="en-US"/>
        </w:rPr>
      </w:pPr>
      <w:r w:rsidRPr="004B6645">
        <w:rPr>
          <w:rStyle w:val="a8"/>
          <w:sz w:val="20"/>
          <w:szCs w:val="20"/>
        </w:rPr>
        <w:footnoteRef/>
      </w:r>
      <w:r w:rsidRPr="004B6645">
        <w:rPr>
          <w:sz w:val="20"/>
          <w:szCs w:val="20"/>
        </w:rPr>
        <w:t xml:space="preserve"> Иствуд </w:t>
      </w:r>
      <w:proofErr w:type="spellStart"/>
      <w:r w:rsidRPr="004B6645">
        <w:rPr>
          <w:sz w:val="20"/>
          <w:szCs w:val="20"/>
        </w:rPr>
        <w:t>Атватер</w:t>
      </w:r>
      <w:proofErr w:type="spellEnd"/>
      <w:r w:rsidRPr="004B6645">
        <w:rPr>
          <w:sz w:val="20"/>
          <w:szCs w:val="20"/>
        </w:rPr>
        <w:t xml:space="preserve"> (</w:t>
      </w:r>
      <w:proofErr w:type="spellStart"/>
      <w:r w:rsidRPr="004B6645">
        <w:rPr>
          <w:sz w:val="20"/>
          <w:szCs w:val="20"/>
        </w:rPr>
        <w:t>Eastwood</w:t>
      </w:r>
      <w:proofErr w:type="spellEnd"/>
      <w:r w:rsidRPr="004B6645">
        <w:rPr>
          <w:sz w:val="20"/>
          <w:szCs w:val="20"/>
        </w:rPr>
        <w:t xml:space="preserve"> </w:t>
      </w:r>
      <w:proofErr w:type="spellStart"/>
      <w:r w:rsidRPr="004B6645">
        <w:rPr>
          <w:sz w:val="20"/>
          <w:szCs w:val="20"/>
        </w:rPr>
        <w:t>Atwater</w:t>
      </w:r>
      <w:proofErr w:type="spellEnd"/>
      <w:r w:rsidRPr="004B6645">
        <w:rPr>
          <w:sz w:val="20"/>
          <w:szCs w:val="20"/>
        </w:rPr>
        <w:t>) бывший профессор психологии в муниципальном колледже округа Монтгомери.</w:t>
      </w:r>
      <w:r>
        <w:rPr>
          <w:sz w:val="20"/>
          <w:szCs w:val="20"/>
        </w:rPr>
        <w:t xml:space="preserve"> </w:t>
      </w:r>
      <w:r w:rsidRPr="004B6645">
        <w:rPr>
          <w:sz w:val="20"/>
          <w:szCs w:val="20"/>
        </w:rPr>
        <w:t xml:space="preserve">Читал лекции в колледже </w:t>
      </w:r>
      <w:proofErr w:type="spellStart"/>
      <w:r w:rsidRPr="004B6645">
        <w:rPr>
          <w:sz w:val="20"/>
          <w:szCs w:val="20"/>
        </w:rPr>
        <w:t>Гвинедд</w:t>
      </w:r>
      <w:proofErr w:type="spellEnd"/>
      <w:r w:rsidRPr="004B6645">
        <w:rPr>
          <w:sz w:val="20"/>
          <w:szCs w:val="20"/>
        </w:rPr>
        <w:t>-Мерси, также вел частную практику по психологии. Учился</w:t>
      </w:r>
      <w:r w:rsidRPr="004B6645">
        <w:rPr>
          <w:sz w:val="20"/>
          <w:szCs w:val="20"/>
          <w:lang w:val="en-US"/>
        </w:rPr>
        <w:t xml:space="preserve"> </w:t>
      </w:r>
      <w:r w:rsidRPr="004B6645">
        <w:rPr>
          <w:sz w:val="20"/>
          <w:szCs w:val="20"/>
        </w:rPr>
        <w:t>у</w:t>
      </w:r>
      <w:r w:rsidRPr="004B6645">
        <w:rPr>
          <w:sz w:val="20"/>
          <w:szCs w:val="20"/>
          <w:lang w:val="en-US"/>
        </w:rPr>
        <w:t> </w:t>
      </w:r>
      <w:r w:rsidRPr="004B6645">
        <w:rPr>
          <w:sz w:val="20"/>
          <w:szCs w:val="20"/>
        </w:rPr>
        <w:t>Карла</w:t>
      </w:r>
      <w:r w:rsidRPr="004B6645">
        <w:rPr>
          <w:sz w:val="20"/>
          <w:szCs w:val="20"/>
          <w:lang w:val="en-US"/>
        </w:rPr>
        <w:t xml:space="preserve"> </w:t>
      </w:r>
      <w:proofErr w:type="spellStart"/>
      <w:r w:rsidRPr="004B6645">
        <w:rPr>
          <w:sz w:val="20"/>
          <w:szCs w:val="20"/>
        </w:rPr>
        <w:t>Роджерса</w:t>
      </w:r>
      <w:proofErr w:type="spellEnd"/>
      <w:r w:rsidRPr="004B6645">
        <w:rPr>
          <w:sz w:val="20"/>
          <w:szCs w:val="20"/>
          <w:lang w:val="en-US"/>
        </w:rPr>
        <w:t xml:space="preserve">. </w:t>
      </w:r>
      <w:r w:rsidRPr="004B6645">
        <w:rPr>
          <w:sz w:val="20"/>
          <w:szCs w:val="20"/>
        </w:rPr>
        <w:t>Автор</w:t>
      </w:r>
      <w:r w:rsidRPr="004B6645">
        <w:rPr>
          <w:sz w:val="20"/>
          <w:szCs w:val="20"/>
          <w:lang w:val="en-US"/>
        </w:rPr>
        <w:t xml:space="preserve"> </w:t>
      </w:r>
      <w:r w:rsidRPr="004B6645">
        <w:rPr>
          <w:sz w:val="20"/>
          <w:szCs w:val="20"/>
        </w:rPr>
        <w:t>книг</w:t>
      </w:r>
      <w:r w:rsidRPr="004B6645">
        <w:rPr>
          <w:sz w:val="20"/>
          <w:szCs w:val="20"/>
          <w:lang w:val="en-US"/>
        </w:rPr>
        <w:t xml:space="preserve"> «Psychology of adjustment: Personal growth in a changing world Jan», «Human Relations</w:t>
      </w:r>
      <w:r>
        <w:rPr>
          <w:sz w:val="20"/>
          <w:szCs w:val="20"/>
          <w:lang w:val="en-US"/>
        </w:rPr>
        <w:t>», «I Hear You», «Adolescence».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116250"/>
    <w:multiLevelType w:val="hybridMultilevel"/>
    <w:tmpl w:val="9F609316"/>
    <w:lvl w:ilvl="0" w:tplc="026E6F20">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AF7"/>
    <w:rsid w:val="00471AF7"/>
    <w:rsid w:val="00A63FBC"/>
    <w:rsid w:val="00BE4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7BD56A-A9DD-43FE-80DE-3E5304287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1AF7"/>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471AF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471AF7"/>
  </w:style>
  <w:style w:type="character" w:styleId="a5">
    <w:name w:val="Strong"/>
    <w:uiPriority w:val="22"/>
    <w:qFormat/>
    <w:rsid w:val="00471AF7"/>
    <w:rPr>
      <w:b/>
      <w:bCs/>
    </w:rPr>
  </w:style>
  <w:style w:type="paragraph" w:styleId="a6">
    <w:name w:val="footnote text"/>
    <w:basedOn w:val="a"/>
    <w:link w:val="a7"/>
    <w:uiPriority w:val="99"/>
    <w:semiHidden/>
    <w:unhideWhenUsed/>
    <w:rsid w:val="00471AF7"/>
    <w:rPr>
      <w:sz w:val="20"/>
      <w:szCs w:val="20"/>
    </w:rPr>
  </w:style>
  <w:style w:type="character" w:customStyle="1" w:styleId="a7">
    <w:name w:val="Текст сноски Знак"/>
    <w:basedOn w:val="a0"/>
    <w:link w:val="a6"/>
    <w:uiPriority w:val="99"/>
    <w:semiHidden/>
    <w:rsid w:val="00471AF7"/>
    <w:rPr>
      <w:rFonts w:ascii="Calibri" w:eastAsia="Calibri" w:hAnsi="Calibri" w:cs="Times New Roman"/>
      <w:sz w:val="20"/>
      <w:szCs w:val="20"/>
    </w:rPr>
  </w:style>
  <w:style w:type="character" w:styleId="a8">
    <w:name w:val="footnote reference"/>
    <w:uiPriority w:val="99"/>
    <w:semiHidden/>
    <w:unhideWhenUsed/>
    <w:rsid w:val="00471AF7"/>
    <w:rPr>
      <w:vertAlign w:val="superscript"/>
    </w:rPr>
  </w:style>
  <w:style w:type="paragraph" w:customStyle="1" w:styleId="Default">
    <w:name w:val="Default"/>
    <w:rsid w:val="00471AF7"/>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a4">
    <w:name w:val="Обычный (веб) Знак"/>
    <w:link w:val="a3"/>
    <w:uiPriority w:val="99"/>
    <w:rsid w:val="00471AF7"/>
    <w:rPr>
      <w:rFonts w:ascii="Times New Roman" w:eastAsia="Times New Roman" w:hAnsi="Times New Roman" w:cs="Times New Roman"/>
      <w:sz w:val="24"/>
      <w:szCs w:val="24"/>
      <w:lang w:eastAsia="ru-RU"/>
    </w:rPr>
  </w:style>
  <w:style w:type="paragraph" w:styleId="a9">
    <w:name w:val="List Paragraph"/>
    <w:basedOn w:val="a"/>
    <w:uiPriority w:val="34"/>
    <w:qFormat/>
    <w:rsid w:val="00471AF7"/>
    <w:pPr>
      <w:ind w:left="720"/>
      <w:contextualSpacing/>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3790</Words>
  <Characters>21608</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1</cp:revision>
  <dcterms:created xsi:type="dcterms:W3CDTF">2020-12-04T08:44:00Z</dcterms:created>
  <dcterms:modified xsi:type="dcterms:W3CDTF">2020-12-04T08:52:00Z</dcterms:modified>
</cp:coreProperties>
</file>